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277A" w14:textId="3EB27DD3" w:rsidR="00241E6D" w:rsidRPr="005F4003" w:rsidRDefault="00A503F5" w:rsidP="00A503F5">
      <w:pPr>
        <w:spacing w:line="240" w:lineRule="auto"/>
        <w:rPr>
          <w:b/>
          <w:bCs/>
          <w:sz w:val="40"/>
          <w:szCs w:val="40"/>
        </w:rPr>
      </w:pPr>
      <w:r w:rsidRPr="005F4003">
        <w:rPr>
          <w:b/>
          <w:bCs/>
          <w:sz w:val="32"/>
          <w:szCs w:val="32"/>
        </w:rPr>
        <w:t>Praksisvurdering ved Bachelor i s</w:t>
      </w:r>
      <w:r w:rsidR="00342191">
        <w:rPr>
          <w:b/>
          <w:bCs/>
          <w:sz w:val="32"/>
          <w:szCs w:val="32"/>
        </w:rPr>
        <w:t>ju</w:t>
      </w:r>
      <w:r w:rsidRPr="005F4003">
        <w:rPr>
          <w:b/>
          <w:bCs/>
          <w:sz w:val="32"/>
          <w:szCs w:val="32"/>
        </w:rPr>
        <w:t>kepleie</w:t>
      </w:r>
      <w:r w:rsidR="00D71E3A" w:rsidRPr="005F4003">
        <w:rPr>
          <w:b/>
          <w:bCs/>
          <w:sz w:val="32"/>
          <w:szCs w:val="32"/>
        </w:rPr>
        <w:t xml:space="preserve"> </w:t>
      </w:r>
    </w:p>
    <w:p w14:paraId="7BB2F179" w14:textId="1EF1E83A" w:rsidR="00A503F5" w:rsidRPr="005F4003" w:rsidRDefault="00527B89" w:rsidP="00A503F5">
      <w:pPr>
        <w:spacing w:line="240" w:lineRule="auto"/>
        <w:rPr>
          <w:b/>
          <w:bCs/>
          <w:sz w:val="28"/>
          <w:szCs w:val="28"/>
        </w:rPr>
      </w:pPr>
      <w:r w:rsidRPr="005F4003">
        <w:rPr>
          <w:b/>
          <w:bCs/>
          <w:sz w:val="28"/>
          <w:szCs w:val="28"/>
        </w:rPr>
        <w:t>SY</w:t>
      </w:r>
      <w:r w:rsidR="00F7425E" w:rsidRPr="005F4003">
        <w:rPr>
          <w:b/>
          <w:bCs/>
          <w:sz w:val="28"/>
          <w:szCs w:val="28"/>
        </w:rPr>
        <w:t>K2</w:t>
      </w:r>
      <w:r w:rsidR="00E53653" w:rsidRPr="005F4003">
        <w:rPr>
          <w:b/>
          <w:bCs/>
          <w:sz w:val="28"/>
          <w:szCs w:val="28"/>
        </w:rPr>
        <w:t>3</w:t>
      </w:r>
      <w:r w:rsidR="0019680B">
        <w:rPr>
          <w:b/>
          <w:bCs/>
          <w:sz w:val="28"/>
          <w:szCs w:val="28"/>
        </w:rPr>
        <w:t>1</w:t>
      </w:r>
      <w:r w:rsidR="00F7425E" w:rsidRPr="005F4003">
        <w:rPr>
          <w:b/>
          <w:bCs/>
          <w:sz w:val="28"/>
          <w:szCs w:val="28"/>
        </w:rPr>
        <w:t xml:space="preserve">P </w:t>
      </w:r>
      <w:r w:rsidR="0019680B">
        <w:rPr>
          <w:b/>
          <w:bCs/>
          <w:sz w:val="28"/>
          <w:szCs w:val="28"/>
        </w:rPr>
        <w:t>–</w:t>
      </w:r>
      <w:r w:rsidR="00681F92">
        <w:rPr>
          <w:b/>
          <w:bCs/>
          <w:sz w:val="28"/>
          <w:szCs w:val="28"/>
        </w:rPr>
        <w:t xml:space="preserve"> </w:t>
      </w:r>
      <w:r w:rsidR="0019680B">
        <w:rPr>
          <w:b/>
          <w:bCs/>
          <w:sz w:val="28"/>
          <w:szCs w:val="28"/>
        </w:rPr>
        <w:t xml:space="preserve">Medisinsk og kirurgisk </w:t>
      </w:r>
      <w:r w:rsidR="005F4003" w:rsidRPr="005F4003">
        <w:rPr>
          <w:b/>
          <w:bCs/>
          <w:sz w:val="28"/>
          <w:szCs w:val="28"/>
        </w:rPr>
        <w:t>s</w:t>
      </w:r>
      <w:r w:rsidR="006468BB">
        <w:rPr>
          <w:b/>
          <w:bCs/>
          <w:sz w:val="28"/>
          <w:szCs w:val="28"/>
        </w:rPr>
        <w:t>ju</w:t>
      </w:r>
      <w:r w:rsidR="005F4003" w:rsidRPr="005F4003">
        <w:rPr>
          <w:b/>
          <w:bCs/>
          <w:sz w:val="28"/>
          <w:szCs w:val="28"/>
        </w:rPr>
        <w:t>keplei</w:t>
      </w:r>
      <w:r w:rsidR="00681F92">
        <w:rPr>
          <w:b/>
          <w:bCs/>
          <w:sz w:val="28"/>
          <w:szCs w:val="28"/>
        </w:rPr>
        <w:t>e -</w:t>
      </w:r>
      <w:r w:rsidR="00F7425E" w:rsidRPr="005F4003">
        <w:rPr>
          <w:b/>
          <w:bCs/>
          <w:sz w:val="28"/>
          <w:szCs w:val="28"/>
        </w:rPr>
        <w:t xml:space="preserve"> akutt, kronisk og kritisk </w:t>
      </w:r>
      <w:r w:rsidR="005F4003" w:rsidRPr="005F4003">
        <w:rPr>
          <w:b/>
          <w:bCs/>
          <w:sz w:val="28"/>
          <w:szCs w:val="28"/>
        </w:rPr>
        <w:t>s</w:t>
      </w:r>
      <w:r w:rsidR="000A5D0C">
        <w:rPr>
          <w:b/>
          <w:bCs/>
          <w:sz w:val="28"/>
          <w:szCs w:val="28"/>
        </w:rPr>
        <w:t>ju</w:t>
      </w:r>
      <w:r w:rsidR="005F4003" w:rsidRPr="005F4003">
        <w:rPr>
          <w:b/>
          <w:bCs/>
          <w:sz w:val="28"/>
          <w:szCs w:val="28"/>
        </w:rPr>
        <w:t>kdom</w:t>
      </w:r>
      <w:r w:rsidR="000066B0">
        <w:rPr>
          <w:b/>
          <w:bCs/>
          <w:sz w:val="28"/>
          <w:szCs w:val="28"/>
        </w:rPr>
        <w:t xml:space="preserve"> </w:t>
      </w:r>
      <w:r w:rsidR="00681F92">
        <w:rPr>
          <w:b/>
          <w:bCs/>
          <w:sz w:val="28"/>
          <w:szCs w:val="28"/>
        </w:rPr>
        <w:t xml:space="preserve">med </w:t>
      </w:r>
      <w:r w:rsidR="0019680B">
        <w:rPr>
          <w:b/>
          <w:bCs/>
          <w:sz w:val="28"/>
          <w:szCs w:val="28"/>
        </w:rPr>
        <w:t>samhandling på tver</w:t>
      </w:r>
      <w:r w:rsidR="006468BB">
        <w:rPr>
          <w:b/>
          <w:bCs/>
          <w:sz w:val="28"/>
          <w:szCs w:val="28"/>
        </w:rPr>
        <w:t>s</w:t>
      </w:r>
      <w:r w:rsidR="0019680B">
        <w:rPr>
          <w:b/>
          <w:bCs/>
          <w:sz w:val="28"/>
          <w:szCs w:val="28"/>
        </w:rPr>
        <w:t xml:space="preserve"> av</w:t>
      </w:r>
      <w:r w:rsidR="00681F92">
        <w:rPr>
          <w:b/>
          <w:bCs/>
          <w:sz w:val="28"/>
          <w:szCs w:val="28"/>
        </w:rPr>
        <w:t xml:space="preserve"> helsetenesteniv</w:t>
      </w:r>
      <w:r w:rsidR="00674363">
        <w:rPr>
          <w:b/>
          <w:bCs/>
          <w:sz w:val="28"/>
          <w:szCs w:val="28"/>
        </w:rPr>
        <w:t>å</w:t>
      </w:r>
    </w:p>
    <w:p w14:paraId="5B838FDA" w14:textId="56513B50" w:rsidR="00C61ADB" w:rsidRPr="000066B0" w:rsidRDefault="00A503F5" w:rsidP="2D05C140">
      <w:pPr>
        <w:rPr>
          <w:sz w:val="24"/>
          <w:szCs w:val="24"/>
          <w:lang w:val="nn-NO"/>
        </w:rPr>
      </w:pPr>
      <w:r w:rsidRPr="005F4003">
        <w:rPr>
          <w:sz w:val="24"/>
          <w:szCs w:val="24"/>
        </w:rPr>
        <w:t xml:space="preserve">Vurderingsskjemaet </w:t>
      </w:r>
      <w:proofErr w:type="spellStart"/>
      <w:r w:rsidR="005F4003" w:rsidRPr="005F4003">
        <w:rPr>
          <w:sz w:val="24"/>
          <w:szCs w:val="24"/>
        </w:rPr>
        <w:t>fyll</w:t>
      </w:r>
      <w:r w:rsidR="00D828A2">
        <w:rPr>
          <w:sz w:val="24"/>
          <w:szCs w:val="24"/>
        </w:rPr>
        <w:t>ast</w:t>
      </w:r>
      <w:proofErr w:type="spellEnd"/>
      <w:r w:rsidRPr="005F4003">
        <w:rPr>
          <w:sz w:val="24"/>
          <w:szCs w:val="24"/>
        </w:rPr>
        <w:t xml:space="preserve"> ut av student</w:t>
      </w:r>
      <w:r w:rsidR="00CA0067" w:rsidRPr="005F4003">
        <w:rPr>
          <w:sz w:val="24"/>
          <w:szCs w:val="24"/>
        </w:rPr>
        <w:t>en</w:t>
      </w:r>
      <w:r w:rsidRPr="005F4003">
        <w:rPr>
          <w:sz w:val="24"/>
          <w:szCs w:val="24"/>
        </w:rPr>
        <w:t xml:space="preserve"> </w:t>
      </w:r>
      <w:r w:rsidR="00D943C8" w:rsidRPr="005F4003">
        <w:rPr>
          <w:sz w:val="24"/>
          <w:szCs w:val="24"/>
        </w:rPr>
        <w:t>før</w:t>
      </w:r>
      <w:r w:rsidR="00E95C01" w:rsidRPr="005F4003">
        <w:rPr>
          <w:sz w:val="24"/>
          <w:szCs w:val="24"/>
        </w:rPr>
        <w:t xml:space="preserve"> </w:t>
      </w:r>
      <w:r w:rsidR="005F4003" w:rsidRPr="005F4003">
        <w:rPr>
          <w:sz w:val="24"/>
          <w:szCs w:val="24"/>
        </w:rPr>
        <w:t>midtve</w:t>
      </w:r>
      <w:r w:rsidR="00D828A2">
        <w:rPr>
          <w:sz w:val="24"/>
          <w:szCs w:val="24"/>
        </w:rPr>
        <w:t>g</w:t>
      </w:r>
      <w:r w:rsidR="005F4003" w:rsidRPr="005F4003">
        <w:rPr>
          <w:sz w:val="24"/>
          <w:szCs w:val="24"/>
        </w:rPr>
        <w:t>s</w:t>
      </w:r>
      <w:r w:rsidR="007F0BFF" w:rsidRPr="005F4003">
        <w:rPr>
          <w:sz w:val="24"/>
          <w:szCs w:val="24"/>
        </w:rPr>
        <w:t>-</w:t>
      </w:r>
      <w:r w:rsidR="00E95C01" w:rsidRPr="005F4003">
        <w:rPr>
          <w:sz w:val="24"/>
          <w:szCs w:val="24"/>
        </w:rPr>
        <w:t xml:space="preserve"> og sluttvurdering</w:t>
      </w:r>
      <w:r w:rsidR="007F0BFF" w:rsidRPr="005F4003">
        <w:rPr>
          <w:sz w:val="24"/>
          <w:szCs w:val="24"/>
        </w:rPr>
        <w:t>ssamtal</w:t>
      </w:r>
      <w:r w:rsidR="00D828A2">
        <w:rPr>
          <w:sz w:val="24"/>
          <w:szCs w:val="24"/>
        </w:rPr>
        <w:t>a</w:t>
      </w:r>
      <w:r w:rsidR="00D943C8" w:rsidRPr="005F4003">
        <w:rPr>
          <w:sz w:val="24"/>
          <w:szCs w:val="24"/>
        </w:rPr>
        <w:t>.</w:t>
      </w:r>
      <w:r w:rsidR="00117FC5" w:rsidRPr="005F4003">
        <w:rPr>
          <w:sz w:val="24"/>
          <w:szCs w:val="24"/>
        </w:rPr>
        <w:t xml:space="preserve"> </w:t>
      </w:r>
      <w:r w:rsidR="00117FC5" w:rsidRPr="000066B0">
        <w:rPr>
          <w:sz w:val="24"/>
          <w:szCs w:val="24"/>
        </w:rPr>
        <w:t xml:space="preserve">Studenten </w:t>
      </w:r>
      <w:proofErr w:type="spellStart"/>
      <w:r w:rsidR="00117FC5" w:rsidRPr="000066B0">
        <w:rPr>
          <w:sz w:val="24"/>
          <w:szCs w:val="24"/>
        </w:rPr>
        <w:t>last</w:t>
      </w:r>
      <w:r w:rsidR="00D828A2" w:rsidRPr="000066B0">
        <w:rPr>
          <w:sz w:val="24"/>
          <w:szCs w:val="24"/>
        </w:rPr>
        <w:t>a</w:t>
      </w:r>
      <w:r w:rsidR="00117FC5" w:rsidRPr="000066B0">
        <w:rPr>
          <w:sz w:val="24"/>
          <w:szCs w:val="24"/>
        </w:rPr>
        <w:t>r</w:t>
      </w:r>
      <w:proofErr w:type="spellEnd"/>
      <w:r w:rsidR="00117FC5" w:rsidRPr="000066B0">
        <w:rPr>
          <w:sz w:val="24"/>
          <w:szCs w:val="24"/>
        </w:rPr>
        <w:t xml:space="preserve"> opp vurderingsskjemaet </w:t>
      </w:r>
      <w:r w:rsidR="00F26EB8" w:rsidRPr="000066B0">
        <w:rPr>
          <w:sz w:val="24"/>
          <w:szCs w:val="24"/>
        </w:rPr>
        <w:t xml:space="preserve">til </w:t>
      </w:r>
      <w:r w:rsidR="005F4003" w:rsidRPr="000066B0">
        <w:rPr>
          <w:sz w:val="24"/>
          <w:szCs w:val="24"/>
        </w:rPr>
        <w:t>midtve</w:t>
      </w:r>
      <w:r w:rsidR="00D828A2" w:rsidRPr="000066B0">
        <w:rPr>
          <w:sz w:val="24"/>
          <w:szCs w:val="24"/>
        </w:rPr>
        <w:t>g</w:t>
      </w:r>
      <w:r w:rsidR="005F4003" w:rsidRPr="000066B0">
        <w:rPr>
          <w:sz w:val="24"/>
          <w:szCs w:val="24"/>
        </w:rPr>
        <w:t>s</w:t>
      </w:r>
      <w:r w:rsidR="00F26EB8" w:rsidRPr="000066B0">
        <w:rPr>
          <w:sz w:val="24"/>
          <w:szCs w:val="24"/>
        </w:rPr>
        <w:t>samtal</w:t>
      </w:r>
      <w:r w:rsidR="00D828A2" w:rsidRPr="000066B0">
        <w:rPr>
          <w:sz w:val="24"/>
          <w:szCs w:val="24"/>
        </w:rPr>
        <w:t>a</w:t>
      </w:r>
      <w:r w:rsidR="00F26EB8" w:rsidRPr="000066B0">
        <w:rPr>
          <w:sz w:val="24"/>
          <w:szCs w:val="24"/>
        </w:rPr>
        <w:t xml:space="preserve"> i Canvas </w:t>
      </w:r>
      <w:proofErr w:type="spellStart"/>
      <w:r w:rsidR="004A349B" w:rsidRPr="000066B0">
        <w:rPr>
          <w:sz w:val="24"/>
          <w:szCs w:val="24"/>
        </w:rPr>
        <w:t>inn</w:t>
      </w:r>
      <w:r w:rsidR="00D828A2" w:rsidRPr="000066B0">
        <w:rPr>
          <w:sz w:val="24"/>
          <w:szCs w:val="24"/>
        </w:rPr>
        <w:t>a</w:t>
      </w:r>
      <w:r w:rsidR="004A349B" w:rsidRPr="000066B0">
        <w:rPr>
          <w:sz w:val="24"/>
          <w:szCs w:val="24"/>
        </w:rPr>
        <w:t>n</w:t>
      </w:r>
      <w:proofErr w:type="spellEnd"/>
      <w:r w:rsidR="00F26EB8" w:rsidRPr="000066B0">
        <w:rPr>
          <w:sz w:val="24"/>
          <w:szCs w:val="24"/>
        </w:rPr>
        <w:t xml:space="preserve"> oppgit</w:t>
      </w:r>
      <w:r w:rsidR="009F2654" w:rsidRPr="000066B0">
        <w:rPr>
          <w:sz w:val="24"/>
          <w:szCs w:val="24"/>
        </w:rPr>
        <w:t xml:space="preserve">t </w:t>
      </w:r>
      <w:r w:rsidR="00F26EB8" w:rsidRPr="000066B0">
        <w:rPr>
          <w:sz w:val="24"/>
          <w:szCs w:val="24"/>
        </w:rPr>
        <w:t>frist</w:t>
      </w:r>
      <w:r w:rsidR="00F97720" w:rsidRPr="000066B0">
        <w:rPr>
          <w:sz w:val="24"/>
          <w:szCs w:val="24"/>
        </w:rPr>
        <w:t>.</w:t>
      </w:r>
      <w:r w:rsidRPr="000066B0">
        <w:br/>
      </w:r>
      <w:r w:rsidR="005F4003" w:rsidRPr="006468BB">
        <w:rPr>
          <w:sz w:val="24"/>
          <w:szCs w:val="24"/>
          <w:lang w:val="nn-NO"/>
        </w:rPr>
        <w:t>Praksis</w:t>
      </w:r>
      <w:r w:rsidR="00D828A2" w:rsidRPr="006468BB">
        <w:rPr>
          <w:sz w:val="24"/>
          <w:szCs w:val="24"/>
          <w:lang w:val="nn-NO"/>
        </w:rPr>
        <w:t>rettleiar</w:t>
      </w:r>
      <w:r w:rsidR="00F97720" w:rsidRPr="006468BB">
        <w:rPr>
          <w:sz w:val="24"/>
          <w:szCs w:val="24"/>
          <w:lang w:val="nn-NO"/>
        </w:rPr>
        <w:t xml:space="preserve"> er </w:t>
      </w:r>
      <w:r w:rsidR="006468BB" w:rsidRPr="006468BB">
        <w:rPr>
          <w:sz w:val="24"/>
          <w:szCs w:val="24"/>
          <w:lang w:val="nn-NO"/>
        </w:rPr>
        <w:t>rettleiar</w:t>
      </w:r>
      <w:r w:rsidR="00F97720" w:rsidRPr="006468BB">
        <w:rPr>
          <w:sz w:val="24"/>
          <w:szCs w:val="24"/>
          <w:lang w:val="nn-NO"/>
        </w:rPr>
        <w:t xml:space="preserve"> i praksis</w:t>
      </w:r>
      <w:r w:rsidR="00A34374" w:rsidRPr="006468BB">
        <w:rPr>
          <w:sz w:val="24"/>
          <w:szCs w:val="24"/>
          <w:lang w:val="nn-NO"/>
        </w:rPr>
        <w:t xml:space="preserve">. </w:t>
      </w:r>
      <w:r w:rsidR="00A34374" w:rsidRPr="000066B0">
        <w:rPr>
          <w:sz w:val="24"/>
          <w:szCs w:val="24"/>
          <w:lang w:val="nn-NO"/>
        </w:rPr>
        <w:t>Praksis</w:t>
      </w:r>
      <w:r w:rsidR="005F4003" w:rsidRPr="000066B0">
        <w:rPr>
          <w:sz w:val="24"/>
          <w:szCs w:val="24"/>
          <w:lang w:val="nn-NO"/>
        </w:rPr>
        <w:t>læ</w:t>
      </w:r>
      <w:r w:rsidR="006468BB" w:rsidRPr="000066B0">
        <w:rPr>
          <w:sz w:val="24"/>
          <w:szCs w:val="24"/>
          <w:lang w:val="nn-NO"/>
        </w:rPr>
        <w:t>ra</w:t>
      </w:r>
      <w:r w:rsidR="005F4003" w:rsidRPr="000066B0">
        <w:rPr>
          <w:sz w:val="24"/>
          <w:szCs w:val="24"/>
          <w:lang w:val="nn-NO"/>
        </w:rPr>
        <w:t>r</w:t>
      </w:r>
      <w:r w:rsidR="00A34374" w:rsidRPr="000066B0">
        <w:rPr>
          <w:sz w:val="24"/>
          <w:szCs w:val="24"/>
          <w:lang w:val="nn-NO"/>
        </w:rPr>
        <w:t xml:space="preserve"> er </w:t>
      </w:r>
      <w:r w:rsidR="006468BB" w:rsidRPr="000066B0">
        <w:rPr>
          <w:sz w:val="24"/>
          <w:szCs w:val="24"/>
          <w:lang w:val="nn-NO"/>
        </w:rPr>
        <w:t>rettleiar</w:t>
      </w:r>
      <w:r w:rsidR="00A34374" w:rsidRPr="000066B0">
        <w:rPr>
          <w:sz w:val="24"/>
          <w:szCs w:val="24"/>
          <w:lang w:val="nn-NO"/>
        </w:rPr>
        <w:t xml:space="preserve"> </w:t>
      </w:r>
      <w:r w:rsidR="005F4003" w:rsidRPr="000066B0">
        <w:rPr>
          <w:sz w:val="24"/>
          <w:szCs w:val="24"/>
          <w:lang w:val="nn-NO"/>
        </w:rPr>
        <w:t>fr</w:t>
      </w:r>
      <w:r w:rsidR="006468BB" w:rsidRPr="000066B0">
        <w:rPr>
          <w:sz w:val="24"/>
          <w:szCs w:val="24"/>
          <w:lang w:val="nn-NO"/>
        </w:rPr>
        <w:t>å</w:t>
      </w:r>
      <w:r w:rsidR="00A34374" w:rsidRPr="000066B0">
        <w:rPr>
          <w:sz w:val="24"/>
          <w:szCs w:val="24"/>
          <w:lang w:val="nn-NO"/>
        </w:rPr>
        <w:t xml:space="preserve"> hø</w:t>
      </w:r>
      <w:r w:rsidR="000A461C" w:rsidRPr="000066B0">
        <w:rPr>
          <w:sz w:val="24"/>
          <w:szCs w:val="24"/>
          <w:lang w:val="nn-NO"/>
        </w:rPr>
        <w:t>g</w:t>
      </w:r>
      <w:r w:rsidR="005F4003" w:rsidRPr="000066B0">
        <w:rPr>
          <w:sz w:val="24"/>
          <w:szCs w:val="24"/>
          <w:lang w:val="nn-NO"/>
        </w:rPr>
        <w:t>skole</w:t>
      </w:r>
      <w:r w:rsidR="00A34374" w:rsidRPr="000066B0">
        <w:rPr>
          <w:sz w:val="24"/>
          <w:szCs w:val="24"/>
          <w:lang w:val="nn-NO"/>
        </w:rPr>
        <w:t>n.</w:t>
      </w: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4259"/>
        <w:gridCol w:w="3092"/>
        <w:gridCol w:w="3139"/>
      </w:tblGrid>
      <w:tr w:rsidR="00A503F5" w:rsidRPr="000066B0" w14:paraId="43605D83" w14:textId="77777777" w:rsidTr="61FC692A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858C33" w14:textId="31D9D006" w:rsidR="00A503F5" w:rsidRPr="00D13099" w:rsidRDefault="00A503F5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D13099">
              <w:rPr>
                <w:rFonts w:cstheme="minorHAnsi"/>
                <w:b/>
                <w:bCs/>
                <w:sz w:val="28"/>
                <w:szCs w:val="24"/>
              </w:rPr>
              <w:t>Opplysning</w:t>
            </w:r>
            <w:r w:rsidR="00D13099" w:rsidRPr="00D13099">
              <w:rPr>
                <w:rFonts w:cstheme="minorHAnsi"/>
                <w:b/>
                <w:bCs/>
                <w:sz w:val="28"/>
                <w:szCs w:val="24"/>
              </w:rPr>
              <w:t>a</w:t>
            </w:r>
            <w:r w:rsidRPr="00D13099">
              <w:rPr>
                <w:rFonts w:cstheme="minorHAnsi"/>
                <w:b/>
                <w:bCs/>
                <w:sz w:val="28"/>
                <w:szCs w:val="24"/>
              </w:rPr>
              <w:t xml:space="preserve">r - </w:t>
            </w:r>
            <w:r w:rsidR="005F4003" w:rsidRPr="00D13099">
              <w:rPr>
                <w:rFonts w:cstheme="minorHAnsi"/>
                <w:b/>
                <w:bCs/>
                <w:sz w:val="28"/>
                <w:szCs w:val="24"/>
              </w:rPr>
              <w:t>fyll</w:t>
            </w:r>
            <w:r w:rsidR="00D13099" w:rsidRPr="00D13099">
              <w:rPr>
                <w:rFonts w:cstheme="minorHAnsi"/>
                <w:b/>
                <w:bCs/>
                <w:sz w:val="28"/>
                <w:szCs w:val="24"/>
              </w:rPr>
              <w:t>ast</w:t>
            </w:r>
            <w:r w:rsidRPr="00D13099">
              <w:rPr>
                <w:rFonts w:cstheme="minorHAnsi"/>
                <w:b/>
                <w:bCs/>
                <w:sz w:val="28"/>
                <w:szCs w:val="24"/>
              </w:rPr>
              <w:t xml:space="preserve"> ut av studenten</w:t>
            </w:r>
          </w:p>
        </w:tc>
      </w:tr>
      <w:tr w:rsidR="00A503F5" w:rsidRPr="005F4003" w14:paraId="2A4CF7E4" w14:textId="77777777" w:rsidTr="61FC692A">
        <w:trPr>
          <w:trHeight w:val="584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616" w14:textId="3E068123" w:rsidR="00A503F5" w:rsidRPr="005F4003" w:rsidRDefault="00A503F5">
            <w:pPr>
              <w:rPr>
                <w:rFonts w:cstheme="minorHAnsi"/>
                <w:sz w:val="24"/>
                <w:lang w:val="nb-NO"/>
              </w:rPr>
            </w:pPr>
            <w:proofErr w:type="spellStart"/>
            <w:r w:rsidRPr="005F4003">
              <w:rPr>
                <w:rFonts w:cstheme="minorHAnsi"/>
                <w:sz w:val="24"/>
                <w:lang w:val="nb-NO"/>
              </w:rPr>
              <w:t>For</w:t>
            </w:r>
            <w:r w:rsidR="005F4003" w:rsidRPr="005F4003">
              <w:rPr>
                <w:rFonts w:cstheme="minorHAnsi"/>
                <w:sz w:val="24"/>
                <w:lang w:val="nb-NO"/>
              </w:rPr>
              <w:t>na</w:t>
            </w:r>
            <w:r w:rsidR="00D13099">
              <w:rPr>
                <w:rFonts w:cstheme="minorHAnsi"/>
                <w:sz w:val="24"/>
                <w:lang w:val="nb-NO"/>
              </w:rPr>
              <w:t>m</w:t>
            </w:r>
            <w:r w:rsidR="005F4003" w:rsidRPr="005F4003">
              <w:rPr>
                <w:rFonts w:cstheme="minorHAnsi"/>
                <w:sz w:val="24"/>
                <w:lang w:val="nb-NO"/>
              </w:rPr>
              <w:t>n</w:t>
            </w:r>
            <w:proofErr w:type="spellEnd"/>
            <w:r w:rsidRPr="005F4003">
              <w:rPr>
                <w:rFonts w:cstheme="minorHAnsi"/>
                <w:sz w:val="24"/>
                <w:lang w:val="nb-NO"/>
              </w:rPr>
              <w:t xml:space="preserve"> og </w:t>
            </w:r>
            <w:proofErr w:type="spellStart"/>
            <w:r w:rsidRPr="005F4003">
              <w:rPr>
                <w:rFonts w:cstheme="minorHAnsi"/>
                <w:sz w:val="24"/>
                <w:lang w:val="nb-NO"/>
              </w:rPr>
              <w:t>etter</w:t>
            </w:r>
            <w:r w:rsidR="005F4003" w:rsidRPr="005F4003">
              <w:rPr>
                <w:rFonts w:cstheme="minorHAnsi"/>
                <w:sz w:val="24"/>
                <w:lang w:val="nb-NO"/>
              </w:rPr>
              <w:t>na</w:t>
            </w:r>
            <w:r w:rsidR="00D13099">
              <w:rPr>
                <w:rFonts w:cstheme="minorHAnsi"/>
                <w:sz w:val="24"/>
                <w:lang w:val="nb-NO"/>
              </w:rPr>
              <w:t>m</w:t>
            </w:r>
            <w:r w:rsidR="005F4003" w:rsidRPr="005F4003">
              <w:rPr>
                <w:rFonts w:cstheme="minorHAnsi"/>
                <w:sz w:val="24"/>
                <w:lang w:val="nb-NO"/>
              </w:rPr>
              <w:t>n</w:t>
            </w:r>
            <w:proofErr w:type="spellEnd"/>
            <w:r w:rsidRPr="005F4003">
              <w:rPr>
                <w:rFonts w:cstheme="minorHAnsi"/>
                <w:sz w:val="24"/>
                <w:lang w:val="nb-NO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7F3" w14:textId="0406DEFE" w:rsidR="00A503F5" w:rsidRPr="005F4003" w:rsidRDefault="005F4003">
            <w:pPr>
              <w:rPr>
                <w:rFonts w:cstheme="minorHAnsi"/>
                <w:sz w:val="24"/>
                <w:lang w:val="nb-NO"/>
              </w:rPr>
            </w:pPr>
            <w:proofErr w:type="spellStart"/>
            <w:r w:rsidRPr="005F4003">
              <w:rPr>
                <w:rFonts w:cstheme="minorHAnsi"/>
                <w:sz w:val="24"/>
                <w:lang w:val="nb-NO"/>
              </w:rPr>
              <w:t>Na</w:t>
            </w:r>
            <w:r w:rsidR="00D13099">
              <w:rPr>
                <w:rFonts w:cstheme="minorHAnsi"/>
                <w:sz w:val="24"/>
                <w:lang w:val="nb-NO"/>
              </w:rPr>
              <w:t>m</w:t>
            </w:r>
            <w:r w:rsidRPr="005F4003">
              <w:rPr>
                <w:rFonts w:cstheme="minorHAnsi"/>
                <w:sz w:val="24"/>
                <w:lang w:val="nb-NO"/>
              </w:rPr>
              <w:t>n</w:t>
            </w:r>
            <w:proofErr w:type="spellEnd"/>
            <w:r w:rsidR="00A503F5" w:rsidRPr="005F4003">
              <w:rPr>
                <w:rFonts w:cstheme="minorHAnsi"/>
                <w:sz w:val="24"/>
                <w:lang w:val="nb-NO"/>
              </w:rPr>
              <w:t xml:space="preserve"> </w:t>
            </w:r>
            <w:proofErr w:type="spellStart"/>
            <w:r w:rsidRPr="005F4003">
              <w:rPr>
                <w:rFonts w:cstheme="minorHAnsi"/>
                <w:sz w:val="24"/>
                <w:lang w:val="nb-NO"/>
              </w:rPr>
              <w:t>praksis</w:t>
            </w:r>
            <w:r w:rsidR="00D13099">
              <w:rPr>
                <w:rFonts w:cstheme="minorHAnsi"/>
                <w:sz w:val="24"/>
                <w:lang w:val="nb-NO"/>
              </w:rPr>
              <w:t>rettleiar</w:t>
            </w:r>
            <w:proofErr w:type="spellEnd"/>
            <w:r w:rsidR="00A503F5" w:rsidRPr="005F4003">
              <w:rPr>
                <w:rFonts w:cstheme="minorHAnsi"/>
                <w:sz w:val="24"/>
                <w:lang w:val="nb-NO"/>
              </w:rPr>
              <w:t>:</w:t>
            </w:r>
          </w:p>
          <w:p w14:paraId="477D3CF0" w14:textId="77777777" w:rsidR="00A503F5" w:rsidRPr="005F4003" w:rsidRDefault="00A503F5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01A" w14:textId="05D89013" w:rsidR="00A503F5" w:rsidRPr="005F4003" w:rsidRDefault="005F4003">
            <w:pPr>
              <w:rPr>
                <w:rFonts w:cstheme="minorHAnsi"/>
                <w:sz w:val="24"/>
                <w:lang w:val="nb-NO"/>
              </w:rPr>
            </w:pPr>
            <w:proofErr w:type="spellStart"/>
            <w:r w:rsidRPr="005F4003">
              <w:rPr>
                <w:rFonts w:cstheme="minorHAnsi"/>
                <w:sz w:val="24"/>
                <w:lang w:val="nb-NO"/>
              </w:rPr>
              <w:t>Na</w:t>
            </w:r>
            <w:r w:rsidR="00D13099">
              <w:rPr>
                <w:rFonts w:cstheme="minorHAnsi"/>
                <w:sz w:val="24"/>
                <w:lang w:val="nb-NO"/>
              </w:rPr>
              <w:t>mn</w:t>
            </w:r>
            <w:proofErr w:type="spellEnd"/>
            <w:r w:rsidR="00A503F5" w:rsidRPr="005F4003">
              <w:rPr>
                <w:rFonts w:cstheme="minorHAnsi"/>
                <w:sz w:val="24"/>
                <w:lang w:val="nb-NO"/>
              </w:rPr>
              <w:t xml:space="preserve"> </w:t>
            </w:r>
            <w:proofErr w:type="spellStart"/>
            <w:r w:rsidR="00DA4773" w:rsidRPr="005F4003">
              <w:rPr>
                <w:rFonts w:cstheme="minorHAnsi"/>
                <w:sz w:val="24"/>
                <w:lang w:val="nb-NO"/>
              </w:rPr>
              <w:t>praksis</w:t>
            </w:r>
            <w:r w:rsidRPr="005F4003">
              <w:rPr>
                <w:rFonts w:cstheme="minorHAnsi"/>
                <w:sz w:val="24"/>
                <w:lang w:val="nb-NO"/>
              </w:rPr>
              <w:t>lær</w:t>
            </w:r>
            <w:r w:rsidR="00D13099">
              <w:rPr>
                <w:rFonts w:cstheme="minorHAnsi"/>
                <w:sz w:val="24"/>
                <w:lang w:val="nb-NO"/>
              </w:rPr>
              <w:t>a</w:t>
            </w:r>
            <w:r w:rsidRPr="005F4003">
              <w:rPr>
                <w:rFonts w:cstheme="minorHAnsi"/>
                <w:sz w:val="24"/>
                <w:lang w:val="nb-NO"/>
              </w:rPr>
              <w:t>r</w:t>
            </w:r>
            <w:proofErr w:type="spellEnd"/>
            <w:r w:rsidR="00A503F5" w:rsidRPr="005F4003">
              <w:rPr>
                <w:rFonts w:cstheme="minorHAnsi"/>
                <w:sz w:val="24"/>
                <w:lang w:val="nb-NO"/>
              </w:rPr>
              <w:t>:</w:t>
            </w:r>
          </w:p>
          <w:p w14:paraId="15E5C1EA" w14:textId="77777777" w:rsidR="00A503F5" w:rsidRPr="005F4003" w:rsidRDefault="00A503F5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E95C01" w:rsidRPr="005F4003" w14:paraId="6D13D96C" w14:textId="77777777" w:rsidTr="61FC692A">
        <w:trPr>
          <w:trHeight w:val="87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D0C" w14:textId="2C9FBED9" w:rsidR="00E95C01" w:rsidRPr="00B06642" w:rsidRDefault="007F0BFF">
            <w:pPr>
              <w:rPr>
                <w:rFonts w:cstheme="minorHAnsi"/>
                <w:sz w:val="24"/>
              </w:rPr>
            </w:pPr>
            <w:r w:rsidRPr="00B06642">
              <w:rPr>
                <w:sz w:val="24"/>
                <w:szCs w:val="24"/>
              </w:rPr>
              <w:t>Tidsperiode</w:t>
            </w:r>
            <w:r w:rsidR="00CA0067" w:rsidRPr="00B06642">
              <w:rPr>
                <w:sz w:val="24"/>
                <w:szCs w:val="24"/>
              </w:rPr>
              <w:t>:</w:t>
            </w:r>
          </w:p>
          <w:p w14:paraId="3D2C2FA6" w14:textId="028FB7BD" w:rsidR="00E95C01" w:rsidRPr="00B06642" w:rsidRDefault="005F4003">
            <w:pPr>
              <w:rPr>
                <w:rFonts w:cstheme="minorHAnsi"/>
                <w:sz w:val="24"/>
              </w:rPr>
            </w:pPr>
            <w:r w:rsidRPr="00B06642">
              <w:rPr>
                <w:rFonts w:cstheme="minorHAnsi"/>
                <w:sz w:val="24"/>
              </w:rPr>
              <w:t>F</w:t>
            </w:r>
            <w:r w:rsidR="00D13099" w:rsidRPr="00B06642">
              <w:rPr>
                <w:rFonts w:cstheme="minorHAnsi"/>
                <w:sz w:val="24"/>
              </w:rPr>
              <w:t>rå</w:t>
            </w:r>
            <w:r w:rsidR="00E95C01" w:rsidRPr="00B06642">
              <w:rPr>
                <w:rFonts w:cstheme="minorHAnsi"/>
                <w:sz w:val="24"/>
              </w:rPr>
              <w:t>:                    Til og med: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095" w14:textId="44B493D0" w:rsidR="00E95C01" w:rsidRPr="005F4003" w:rsidRDefault="005F4003">
            <w:pPr>
              <w:rPr>
                <w:rFonts w:cstheme="minorHAnsi"/>
                <w:sz w:val="24"/>
                <w:lang w:val="nb-NO"/>
              </w:rPr>
            </w:pPr>
            <w:proofErr w:type="spellStart"/>
            <w:r w:rsidRPr="005F4003">
              <w:rPr>
                <w:rFonts w:cstheme="minorHAnsi"/>
                <w:sz w:val="24"/>
                <w:lang w:val="nb-NO"/>
              </w:rPr>
              <w:t>Na</w:t>
            </w:r>
            <w:r w:rsidR="00D13099">
              <w:rPr>
                <w:rFonts w:cstheme="minorHAnsi"/>
                <w:sz w:val="24"/>
                <w:lang w:val="nb-NO"/>
              </w:rPr>
              <w:t>m</w:t>
            </w:r>
            <w:r w:rsidRPr="005F4003">
              <w:rPr>
                <w:rFonts w:cstheme="minorHAnsi"/>
                <w:sz w:val="24"/>
                <w:lang w:val="nb-NO"/>
              </w:rPr>
              <w:t>n</w:t>
            </w:r>
            <w:proofErr w:type="spellEnd"/>
            <w:r w:rsidR="00E95C01" w:rsidRPr="005F4003">
              <w:rPr>
                <w:rFonts w:cstheme="minorHAnsi"/>
                <w:sz w:val="24"/>
                <w:lang w:val="nb-NO"/>
              </w:rPr>
              <w:t xml:space="preserve"> på </w:t>
            </w:r>
            <w:proofErr w:type="spellStart"/>
            <w:r w:rsidR="00E95C01" w:rsidRPr="005F4003">
              <w:rPr>
                <w:rFonts w:cstheme="minorHAnsi"/>
                <w:sz w:val="24"/>
                <w:lang w:val="nb-NO"/>
              </w:rPr>
              <w:t>praksisst</w:t>
            </w:r>
            <w:r w:rsidR="00D13099">
              <w:rPr>
                <w:rFonts w:cstheme="minorHAnsi"/>
                <w:sz w:val="24"/>
                <w:lang w:val="nb-NO"/>
              </w:rPr>
              <w:t>a</w:t>
            </w:r>
            <w:r w:rsidR="00E95C01" w:rsidRPr="005F4003">
              <w:rPr>
                <w:rFonts w:cstheme="minorHAnsi"/>
                <w:sz w:val="24"/>
                <w:lang w:val="nb-NO"/>
              </w:rPr>
              <w:t>d</w:t>
            </w:r>
            <w:proofErr w:type="spellEnd"/>
            <w:r w:rsidR="00E95C01" w:rsidRPr="005F4003">
              <w:rPr>
                <w:rFonts w:cstheme="minorHAnsi"/>
                <w:sz w:val="24"/>
                <w:lang w:val="nb-NO"/>
              </w:rPr>
              <w:t>:</w:t>
            </w:r>
          </w:p>
          <w:p w14:paraId="7B5DAEC9" w14:textId="77777777" w:rsidR="00E95C01" w:rsidRPr="005F4003" w:rsidRDefault="00E95C01">
            <w:pPr>
              <w:rPr>
                <w:rFonts w:cstheme="minorHAnsi"/>
                <w:b/>
                <w:sz w:val="24"/>
                <w:lang w:val="nb-NO"/>
              </w:rPr>
            </w:pPr>
          </w:p>
          <w:p w14:paraId="4698C03E" w14:textId="125578EA" w:rsidR="00E95C01" w:rsidRPr="005F4003" w:rsidRDefault="00E95C01" w:rsidP="61FC692A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</w:tr>
    </w:tbl>
    <w:p w14:paraId="784C0D79" w14:textId="501438EC" w:rsidR="001A6B13" w:rsidRPr="005F4003" w:rsidRDefault="001A6B13" w:rsidP="47BA1F8B">
      <w:pPr>
        <w:rPr>
          <w:sz w:val="18"/>
          <w:szCs w:val="18"/>
        </w:rPr>
      </w:pPr>
    </w:p>
    <w:tbl>
      <w:tblPr>
        <w:tblStyle w:val="Tabellrutenett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23"/>
        <w:gridCol w:w="40"/>
        <w:gridCol w:w="1701"/>
        <w:gridCol w:w="25"/>
        <w:gridCol w:w="2101"/>
      </w:tblGrid>
      <w:tr w:rsidR="000B5D58" w:rsidRPr="00B06642" w14:paraId="60252C92" w14:textId="77777777" w:rsidTr="50F3ABF4">
        <w:tc>
          <w:tcPr>
            <w:tcW w:w="10490" w:type="dxa"/>
            <w:gridSpan w:val="5"/>
            <w:shd w:val="clear" w:color="auto" w:fill="FFF2CC" w:themeFill="accent4" w:themeFillTint="33"/>
          </w:tcPr>
          <w:p w14:paraId="12AE55E4" w14:textId="682F025D" w:rsidR="000B5D58" w:rsidRPr="00B06642" w:rsidRDefault="000B5D58" w:rsidP="00FA276A">
            <w:pPr>
              <w:shd w:val="clear" w:color="auto" w:fill="FFF2CC" w:themeFill="accent4" w:themeFillTint="33"/>
              <w:rPr>
                <w:rFonts w:cstheme="minorHAnsi"/>
                <w:b/>
                <w:sz w:val="28"/>
                <w:szCs w:val="28"/>
              </w:rPr>
            </w:pPr>
            <w:r w:rsidRPr="00B06642">
              <w:rPr>
                <w:rFonts w:cstheme="minorHAnsi"/>
                <w:b/>
                <w:sz w:val="28"/>
                <w:szCs w:val="28"/>
              </w:rPr>
              <w:t>Vurdering av oppnådd læringsutbytte i praksis</w:t>
            </w:r>
            <w:r w:rsidR="002A082E" w:rsidRPr="00B06642">
              <w:rPr>
                <w:rFonts w:cstheme="minorHAnsi"/>
                <w:b/>
                <w:sz w:val="28"/>
                <w:szCs w:val="28"/>
              </w:rPr>
              <w:t>*</w:t>
            </w:r>
            <w:r w:rsidRPr="00B06642">
              <w:rPr>
                <w:rFonts w:cstheme="minorHAnsi"/>
                <w:bCs/>
              </w:rPr>
              <w:t xml:space="preserve"> </w:t>
            </w:r>
            <w:r w:rsidR="005F4003" w:rsidRPr="00B06642">
              <w:rPr>
                <w:rFonts w:cstheme="minorHAnsi"/>
                <w:bCs/>
              </w:rPr>
              <w:t>fyll</w:t>
            </w:r>
            <w:r w:rsidR="00B06642" w:rsidRPr="00B06642">
              <w:rPr>
                <w:rFonts w:cstheme="minorHAnsi"/>
                <w:bCs/>
              </w:rPr>
              <w:t>ast</w:t>
            </w:r>
            <w:r w:rsidRPr="00B06642">
              <w:rPr>
                <w:rFonts w:cstheme="minorHAnsi"/>
                <w:bCs/>
              </w:rPr>
              <w:t xml:space="preserve"> ut av student og </w:t>
            </w:r>
            <w:r w:rsidR="005F4003" w:rsidRPr="00B06642">
              <w:rPr>
                <w:rFonts w:cstheme="minorHAnsi"/>
                <w:bCs/>
              </w:rPr>
              <w:t>praksis</w:t>
            </w:r>
            <w:r w:rsidR="00B06642" w:rsidRPr="00B06642">
              <w:rPr>
                <w:rFonts w:cstheme="minorHAnsi"/>
                <w:bCs/>
              </w:rPr>
              <w:t>rettleiar</w:t>
            </w:r>
            <w:r w:rsidR="002A082E" w:rsidRPr="00B06642">
              <w:rPr>
                <w:rFonts w:cstheme="minorHAnsi"/>
                <w:bCs/>
              </w:rPr>
              <w:t>/praksis</w:t>
            </w:r>
            <w:r w:rsidR="005F4003" w:rsidRPr="00B06642">
              <w:rPr>
                <w:rFonts w:cstheme="minorHAnsi"/>
                <w:bCs/>
              </w:rPr>
              <w:t>lær</w:t>
            </w:r>
            <w:r w:rsidR="00B06642" w:rsidRPr="00B06642">
              <w:rPr>
                <w:rFonts w:cstheme="minorHAnsi"/>
                <w:bCs/>
              </w:rPr>
              <w:t>a</w:t>
            </w:r>
            <w:r w:rsidR="005F4003" w:rsidRPr="00B06642">
              <w:rPr>
                <w:rFonts w:cstheme="minorHAnsi"/>
                <w:bCs/>
              </w:rPr>
              <w:t>r</w:t>
            </w:r>
            <w:r w:rsidR="00B06642">
              <w:rPr>
                <w:rFonts w:cstheme="minorHAnsi"/>
                <w:bCs/>
              </w:rPr>
              <w:t>.</w:t>
            </w:r>
          </w:p>
          <w:p w14:paraId="09F11E0F" w14:textId="3D2AFCA2" w:rsidR="000B5D58" w:rsidRPr="00B06642" w:rsidRDefault="000B5D58" w:rsidP="001A6B13">
            <w:pPr>
              <w:spacing w:line="0" w:lineRule="atLeast"/>
              <w:rPr>
                <w:rFonts w:cstheme="minorHAnsi"/>
                <w:bCs/>
              </w:rPr>
            </w:pPr>
            <w:r w:rsidRPr="00B06642">
              <w:rPr>
                <w:rFonts w:cstheme="minorHAnsi"/>
                <w:bCs/>
              </w:rPr>
              <w:t>Studenten skriv inn i de</w:t>
            </w:r>
            <w:r w:rsidR="00B06642" w:rsidRPr="00B06642">
              <w:rPr>
                <w:rFonts w:cstheme="minorHAnsi"/>
                <w:bCs/>
              </w:rPr>
              <w:t>i</w:t>
            </w:r>
            <w:r w:rsidRPr="00B06642">
              <w:rPr>
                <w:rFonts w:cstheme="minorHAnsi"/>
                <w:bCs/>
              </w:rPr>
              <w:t xml:space="preserve"> </w:t>
            </w:r>
            <w:r w:rsidR="00B06642" w:rsidRPr="00B06642">
              <w:rPr>
                <w:rFonts w:cstheme="minorHAnsi"/>
                <w:bCs/>
              </w:rPr>
              <w:t>o</w:t>
            </w:r>
            <w:r w:rsidR="00CA0067" w:rsidRPr="00B06642">
              <w:rPr>
                <w:rFonts w:cstheme="minorHAnsi"/>
                <w:bCs/>
              </w:rPr>
              <w:t>pne</w:t>
            </w:r>
            <w:r w:rsidRPr="00B06642">
              <w:rPr>
                <w:rFonts w:cstheme="minorHAnsi"/>
                <w:bCs/>
              </w:rPr>
              <w:t xml:space="preserve"> felt</w:t>
            </w:r>
            <w:r w:rsidR="00B06642">
              <w:rPr>
                <w:rFonts w:cstheme="minorHAnsi"/>
                <w:bCs/>
              </w:rPr>
              <w:t>a</w:t>
            </w:r>
            <w:r w:rsidRPr="00B06642">
              <w:rPr>
                <w:rFonts w:cstheme="minorHAnsi"/>
                <w:bCs/>
              </w:rPr>
              <w:t xml:space="preserve"> og </w:t>
            </w:r>
            <w:r w:rsidR="005F4003" w:rsidRPr="00B06642">
              <w:rPr>
                <w:rFonts w:cstheme="minorHAnsi"/>
                <w:bCs/>
              </w:rPr>
              <w:t>praksis</w:t>
            </w:r>
            <w:r w:rsidR="00B06642">
              <w:rPr>
                <w:rFonts w:cstheme="minorHAnsi"/>
                <w:bCs/>
              </w:rPr>
              <w:t>rettleiar</w:t>
            </w:r>
            <w:r w:rsidR="00B1143B" w:rsidRPr="00B06642">
              <w:rPr>
                <w:rFonts w:cstheme="minorHAnsi"/>
                <w:bCs/>
              </w:rPr>
              <w:t>/lær</w:t>
            </w:r>
            <w:r w:rsidR="00B06642">
              <w:rPr>
                <w:rFonts w:cstheme="minorHAnsi"/>
                <w:bCs/>
              </w:rPr>
              <w:t>a</w:t>
            </w:r>
            <w:r w:rsidR="00B1143B" w:rsidRPr="00B06642">
              <w:rPr>
                <w:rFonts w:cstheme="minorHAnsi"/>
                <w:bCs/>
              </w:rPr>
              <w:t>r</w:t>
            </w:r>
            <w:r w:rsidRPr="00B06642">
              <w:rPr>
                <w:rFonts w:cstheme="minorHAnsi"/>
                <w:bCs/>
              </w:rPr>
              <w:t xml:space="preserve"> sett</w:t>
            </w:r>
            <w:r w:rsidR="005F4003" w:rsidRPr="00B06642">
              <w:rPr>
                <w:rFonts w:cstheme="minorHAnsi"/>
                <w:bCs/>
              </w:rPr>
              <w:t>er</w:t>
            </w:r>
            <w:r w:rsidR="00CA0067" w:rsidRPr="00B06642">
              <w:rPr>
                <w:rFonts w:cstheme="minorHAnsi"/>
                <w:bCs/>
              </w:rPr>
              <w:t xml:space="preserve"> </w:t>
            </w:r>
            <w:r w:rsidRPr="00B06642">
              <w:rPr>
                <w:rFonts w:cstheme="minorHAnsi"/>
                <w:bCs/>
              </w:rPr>
              <w:t xml:space="preserve">kryss i </w:t>
            </w:r>
            <w:r w:rsidR="005F4003" w:rsidRPr="00B06642">
              <w:rPr>
                <w:rFonts w:cstheme="minorHAnsi"/>
                <w:bCs/>
              </w:rPr>
              <w:t>rubrikk</w:t>
            </w:r>
            <w:r w:rsidR="00B06642">
              <w:rPr>
                <w:rFonts w:cstheme="minorHAnsi"/>
                <w:bCs/>
              </w:rPr>
              <w:t>a</w:t>
            </w:r>
            <w:r w:rsidR="005F4003" w:rsidRPr="00B06642">
              <w:rPr>
                <w:rFonts w:cstheme="minorHAnsi"/>
                <w:bCs/>
              </w:rPr>
              <w:t>ne</w:t>
            </w:r>
            <w:r w:rsidRPr="00B06642">
              <w:rPr>
                <w:rFonts w:cstheme="minorHAnsi"/>
                <w:bCs/>
              </w:rPr>
              <w:t xml:space="preserve"> til h</w:t>
            </w:r>
            <w:r w:rsidR="00B06642">
              <w:rPr>
                <w:rFonts w:cstheme="minorHAnsi"/>
                <w:bCs/>
              </w:rPr>
              <w:t>øg</w:t>
            </w:r>
            <w:r w:rsidR="00CA0067" w:rsidRPr="00B06642">
              <w:rPr>
                <w:rFonts w:cstheme="minorHAnsi"/>
                <w:bCs/>
              </w:rPr>
              <w:t>re</w:t>
            </w:r>
            <w:r w:rsidRPr="00B06642">
              <w:rPr>
                <w:rFonts w:cstheme="minorHAnsi"/>
                <w:bCs/>
              </w:rPr>
              <w:t>.</w:t>
            </w:r>
          </w:p>
          <w:p w14:paraId="538DAC3D" w14:textId="0654A4ED" w:rsidR="004F0049" w:rsidRPr="00B06642" w:rsidRDefault="004F0049" w:rsidP="001A6B13">
            <w:pPr>
              <w:spacing w:line="0" w:lineRule="atLeast"/>
              <w:rPr>
                <w:rFonts w:cstheme="minorHAnsi"/>
                <w:bCs/>
              </w:rPr>
            </w:pPr>
            <w:r w:rsidRPr="00B06642">
              <w:rPr>
                <w:rFonts w:cstheme="minorHAnsi"/>
                <w:bCs/>
              </w:rPr>
              <w:t>K = kunnskap, F =ferdighe</w:t>
            </w:r>
            <w:r w:rsidR="005250DA">
              <w:rPr>
                <w:rFonts w:cstheme="minorHAnsi"/>
                <w:bCs/>
              </w:rPr>
              <w:t>i</w:t>
            </w:r>
            <w:r w:rsidRPr="00B06642">
              <w:rPr>
                <w:rFonts w:cstheme="minorHAnsi"/>
                <w:bCs/>
              </w:rPr>
              <w:t>ter og G = generell kompetanse</w:t>
            </w:r>
          </w:p>
          <w:p w14:paraId="18ADD731" w14:textId="2441C361" w:rsidR="000B5D58" w:rsidRPr="00B06642" w:rsidRDefault="000B5D58" w:rsidP="001A6B13">
            <w:pPr>
              <w:spacing w:line="0" w:lineRule="atLeast"/>
              <w:rPr>
                <w:rFonts w:eastAsia="Times New Roman" w:cstheme="minorHAnsi"/>
                <w:color w:val="17A6A9"/>
                <w:spacing w:val="6"/>
                <w:lang w:eastAsia="nb-NO"/>
              </w:rPr>
            </w:pPr>
          </w:p>
        </w:tc>
      </w:tr>
      <w:tr w:rsidR="009A3AAC" w:rsidRPr="005F4003" w14:paraId="2C6D4186" w14:textId="77777777" w:rsidTr="50F3ABF4">
        <w:tc>
          <w:tcPr>
            <w:tcW w:w="10490" w:type="dxa"/>
            <w:gridSpan w:val="5"/>
            <w:shd w:val="clear" w:color="auto" w:fill="FFF2CC" w:themeFill="accent4" w:themeFillTint="33"/>
          </w:tcPr>
          <w:p w14:paraId="1D1CAD3A" w14:textId="7AAD61A7" w:rsidR="009A3AAC" w:rsidRPr="005F4003" w:rsidRDefault="009A3AAC" w:rsidP="00FA276A">
            <w:pPr>
              <w:pStyle w:val="Ingenmellomrom"/>
              <w:shd w:val="clear" w:color="auto" w:fill="FFF2CC" w:themeFill="accent4" w:themeFillTint="33"/>
              <w:rPr>
                <w:rFonts w:cstheme="minorHAnsi"/>
                <w:b/>
                <w:bCs/>
                <w:lang w:val="nb-NO"/>
              </w:rPr>
            </w:pPr>
            <w:r w:rsidRPr="005F4003">
              <w:rPr>
                <w:rFonts w:cstheme="minorHAnsi"/>
                <w:b/>
                <w:bCs/>
                <w:lang w:val="nb-NO"/>
              </w:rPr>
              <w:t xml:space="preserve">Helse, </w:t>
            </w:r>
            <w:r w:rsidR="005F4003" w:rsidRPr="005F4003">
              <w:rPr>
                <w:rFonts w:cstheme="minorHAnsi"/>
                <w:b/>
                <w:bCs/>
                <w:lang w:val="nb-NO"/>
              </w:rPr>
              <w:t>s</w:t>
            </w:r>
            <w:r w:rsidR="005250DA">
              <w:rPr>
                <w:rFonts w:cstheme="minorHAnsi"/>
                <w:b/>
                <w:bCs/>
                <w:lang w:val="nb-NO"/>
              </w:rPr>
              <w:t>ju</w:t>
            </w:r>
            <w:r w:rsidR="005F4003" w:rsidRPr="005F4003">
              <w:rPr>
                <w:rFonts w:cstheme="minorHAnsi"/>
                <w:b/>
                <w:bCs/>
                <w:lang w:val="nb-NO"/>
              </w:rPr>
              <w:t>kdom</w:t>
            </w:r>
            <w:r w:rsidRPr="005F4003">
              <w:rPr>
                <w:rFonts w:cstheme="minorHAnsi"/>
                <w:b/>
                <w:bCs/>
                <w:lang w:val="nb-NO"/>
              </w:rPr>
              <w:t xml:space="preserve"> og </w:t>
            </w:r>
            <w:r w:rsidR="005F4003" w:rsidRPr="005F4003">
              <w:rPr>
                <w:rFonts w:cstheme="minorHAnsi"/>
                <w:b/>
                <w:bCs/>
                <w:lang w:val="nb-NO"/>
              </w:rPr>
              <w:t>s</w:t>
            </w:r>
            <w:r w:rsidR="005250DA">
              <w:rPr>
                <w:rFonts w:cstheme="minorHAnsi"/>
                <w:b/>
                <w:bCs/>
                <w:lang w:val="nb-NO"/>
              </w:rPr>
              <w:t>juk</w:t>
            </w:r>
            <w:r w:rsidR="005F4003" w:rsidRPr="005F4003">
              <w:rPr>
                <w:rFonts w:cstheme="minorHAnsi"/>
                <w:b/>
                <w:bCs/>
                <w:lang w:val="nb-NO"/>
              </w:rPr>
              <w:t>eplei</w:t>
            </w:r>
            <w:r w:rsidRPr="005F4003">
              <w:rPr>
                <w:rFonts w:cstheme="minorHAnsi"/>
                <w:b/>
                <w:bCs/>
                <w:lang w:val="nb-NO"/>
              </w:rPr>
              <w:t>e</w:t>
            </w:r>
          </w:p>
          <w:p w14:paraId="2C461198" w14:textId="596B8D6C" w:rsidR="00912292" w:rsidRPr="005F4003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St</w:t>
            </w:r>
            <w:r w:rsidR="005250DA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ud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enten kan 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bruke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fagl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g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kunnskap om helse og 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sju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kdom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til menneske</w:t>
            </w:r>
            <w:r w:rsid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r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med akutt, kronisk og kritisk 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ju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kdom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for å systematisk observere, vurdere,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avgj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re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,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set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j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i verk og dokumentere hensiktsmessige 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ju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keplei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etiltak, samt evaluere effekten av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d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sse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og justere ved behov (F)</w:t>
            </w:r>
          </w:p>
          <w:p w14:paraId="171DCFEF" w14:textId="4BBF74A5" w:rsidR="00912292" w:rsidRPr="005F4003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Studenten kan 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bruke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kunnskap for å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set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j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i </w:t>
            </w:r>
            <w:r w:rsid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g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o</w:t>
            </w:r>
            <w:r w:rsid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ng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tiltak ved subakutte og akutte </w:t>
            </w:r>
            <w:proofErr w:type="spellStart"/>
            <w:r w:rsid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hend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ingar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, samt utøve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hj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rte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og lungeredning (F)</w:t>
            </w:r>
          </w:p>
          <w:p w14:paraId="6DBEC3E3" w14:textId="22236ABE" w:rsidR="00912292" w:rsidRPr="005F4003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Studenten kan 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bruke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kunnskap om barn og unge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</w:t>
            </w:r>
            <w:r w:rsid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ine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behov for behandling og/eller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tenester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, og kan sikre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de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ira</w:t>
            </w:r>
            <w:proofErr w:type="spellEnd"/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sin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medv</w:t>
            </w:r>
            <w:r w:rsidR="006429B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r w:rsid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rk</w:t>
            </w:r>
            <w:r w:rsidR="009B01E0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nad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og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rett</w:t>
            </w:r>
            <w:r w:rsidR="004E555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ar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både som pasient og som </w:t>
            </w:r>
            <w:proofErr w:type="spellStart"/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pårør</w:t>
            </w:r>
            <w:r w:rsidR="004E555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nde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(F)</w:t>
            </w:r>
          </w:p>
          <w:p w14:paraId="4AB1138C" w14:textId="15BA456A" w:rsidR="00912292" w:rsidRPr="005F4003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>Studenten kan beherske relevant medisinsk teknisk utstyr (F)</w:t>
            </w:r>
          </w:p>
          <w:p w14:paraId="0647AF7D" w14:textId="71B26299" w:rsidR="00912292" w:rsidRPr="005F4003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>Studenten kan beherske smitteverntiltak for å hindre spre</w:t>
            </w:r>
            <w:r w:rsidR="009C4AD8">
              <w:rPr>
                <w:rFonts w:eastAsia="Times New Roman" w:cstheme="minorHAnsi"/>
                <w:spacing w:val="6"/>
                <w:lang w:val="nb-NO" w:eastAsia="nb-NO"/>
              </w:rPr>
              <w:t>i</w:t>
            </w:r>
            <w:r w:rsidR="005F4003">
              <w:rPr>
                <w:rFonts w:eastAsia="Times New Roman" w:cstheme="minorHAnsi"/>
                <w:spacing w:val="6"/>
                <w:lang w:val="nb-NO" w:eastAsia="nb-NO"/>
              </w:rPr>
              <w:t>ing</w:t>
            </w: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 xml:space="preserve"> av uønsk</w:t>
            </w:r>
            <w:r w:rsidR="004E5553">
              <w:rPr>
                <w:rFonts w:eastAsia="Times New Roman" w:cstheme="minorHAnsi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 xml:space="preserve"> mikrob</w:t>
            </w:r>
            <w:r w:rsidR="004E5553">
              <w:rPr>
                <w:rFonts w:eastAsia="Times New Roman" w:cstheme="minorHAnsi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>r (F)</w:t>
            </w:r>
          </w:p>
          <w:p w14:paraId="56D79A52" w14:textId="314B3698" w:rsidR="00912292" w:rsidRPr="005F4003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 xml:space="preserve">Studenten kan </w:t>
            </w:r>
            <w:proofErr w:type="spellStart"/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>planlegg</w:t>
            </w:r>
            <w:r w:rsidR="004E5553">
              <w:rPr>
                <w:rFonts w:eastAsia="Times New Roman" w:cstheme="minorHAnsi"/>
                <w:spacing w:val="6"/>
                <w:lang w:val="nb-NO" w:eastAsia="nb-NO"/>
              </w:rPr>
              <w:t>j</w:t>
            </w: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>e</w:t>
            </w:r>
            <w:proofErr w:type="spellEnd"/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 xml:space="preserve"> og gjennomføre </w:t>
            </w:r>
            <w:r w:rsidR="005F4003" w:rsidRPr="005F4003">
              <w:rPr>
                <w:rFonts w:eastAsia="Times New Roman" w:cstheme="minorHAnsi"/>
                <w:spacing w:val="6"/>
                <w:lang w:val="nb-NO" w:eastAsia="nb-NO"/>
              </w:rPr>
              <w:t>s</w:t>
            </w:r>
            <w:r w:rsidR="004E5553">
              <w:rPr>
                <w:rFonts w:eastAsia="Times New Roman" w:cstheme="minorHAnsi"/>
                <w:spacing w:val="6"/>
                <w:lang w:val="nb-NO" w:eastAsia="nb-NO"/>
              </w:rPr>
              <w:t>ju</w:t>
            </w:r>
            <w:r w:rsidR="005F4003" w:rsidRPr="005F4003">
              <w:rPr>
                <w:rFonts w:eastAsia="Times New Roman" w:cstheme="minorHAnsi"/>
                <w:spacing w:val="6"/>
                <w:lang w:val="nb-NO" w:eastAsia="nb-NO"/>
              </w:rPr>
              <w:t>keplei</w:t>
            </w: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>e til akutt, kronisk og kritisk s</w:t>
            </w:r>
            <w:r w:rsidR="004E5553">
              <w:rPr>
                <w:rFonts w:eastAsia="Times New Roman" w:cstheme="minorHAnsi"/>
                <w:spacing w:val="6"/>
                <w:lang w:val="nb-NO" w:eastAsia="nb-NO"/>
              </w:rPr>
              <w:t>ju</w:t>
            </w:r>
            <w:r w:rsidRPr="005F4003">
              <w:rPr>
                <w:rFonts w:eastAsia="Times New Roman" w:cstheme="minorHAnsi"/>
                <w:spacing w:val="6"/>
                <w:lang w:val="nb-NO" w:eastAsia="nb-NO"/>
              </w:rPr>
              <w:t xml:space="preserve">ke, og gjennomføre 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s</w:t>
            </w:r>
            <w:r w:rsidR="004E555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ju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keplei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 til menneske i palliativ fase</w:t>
            </w:r>
            <w:r w:rsidR="008E5D7F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(G</w:t>
            </w:r>
            <w:r w:rsidR="009C4AD8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)</w:t>
            </w:r>
          </w:p>
          <w:p w14:paraId="2848315A" w14:textId="40C38622" w:rsidR="00912292" w:rsidRPr="005F4003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Studenten kan </w:t>
            </w:r>
            <w:proofErr w:type="spellStart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planlegg</w:t>
            </w:r>
            <w:r w:rsidR="00C31E5D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j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og gjennomføre </w:t>
            </w:r>
            <w:proofErr w:type="spellStart"/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forsvarl</w:t>
            </w:r>
            <w:r w:rsidR="00C31E5D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g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legemiddelh</w:t>
            </w:r>
            <w:r w:rsidR="00C31E5D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ndtering og -re</w:t>
            </w:r>
            <w:r w:rsidR="00C31E5D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k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ning, og kvalitetssikr</w:t>
            </w:r>
            <w:r w:rsid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den enkelte pasient</w:t>
            </w:r>
            <w:r w:rsidR="00C31E5D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sin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legemiddelbruk</w:t>
            </w:r>
            <w:r w:rsidR="008E5D7F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(G)</w:t>
            </w:r>
          </w:p>
          <w:p w14:paraId="17E78CBE" w14:textId="02A078C9" w:rsidR="00F7425E" w:rsidRPr="00C31E5D" w:rsidRDefault="0091229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  <w:r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Studenten kan planlegg</w:t>
            </w:r>
            <w:r w:rsidR="00C31E5D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j</w:t>
            </w:r>
            <w:r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e og gjennomføre s</w:t>
            </w:r>
            <w:r w:rsidR="00C31E5D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jø</w:t>
            </w:r>
            <w:r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 xml:space="preserve">lvstendige </w:t>
            </w:r>
            <w:r w:rsidR="005F4003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vurdering</w:t>
            </w:r>
            <w:r w:rsidR="00C31E5D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a</w:t>
            </w:r>
            <w:r w:rsidR="005F4003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r</w:t>
            </w:r>
            <w:r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 xml:space="preserve"> av </w:t>
            </w:r>
            <w:r w:rsidR="005F4003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s</w:t>
            </w:r>
            <w:r w:rsidR="00C31E5D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j</w:t>
            </w:r>
            <w:r w:rsid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uk</w:t>
            </w:r>
            <w:r w:rsidR="005F4003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eplei</w:t>
            </w:r>
            <w:r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ebehov til menneske</w:t>
            </w:r>
            <w:r w:rsid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 xml:space="preserve"> </w:t>
            </w:r>
            <w:r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med urfolks- og minoritetsbakgrunn</w:t>
            </w:r>
            <w:r w:rsidR="008E5D7F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 xml:space="preserve"> (</w:t>
            </w:r>
            <w:r w:rsidR="00D716FA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G</w:t>
            </w:r>
            <w:r w:rsidR="008E5D7F" w:rsidRPr="00C31E5D">
              <w:rPr>
                <w:rFonts w:eastAsia="Times New Roman" w:cstheme="minorHAnsi"/>
                <w:color w:val="131114"/>
                <w:spacing w:val="6"/>
                <w:lang w:eastAsia="nb-NO"/>
              </w:rPr>
              <w:t>)</w:t>
            </w:r>
          </w:p>
          <w:p w14:paraId="57C49AA3" w14:textId="3DFC2D55" w:rsidR="00A20AE4" w:rsidRPr="005F4003" w:rsidRDefault="000C03BF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lang w:val="nb-NO"/>
              </w:rPr>
              <w:t xml:space="preserve">Studenten kan </w:t>
            </w:r>
            <w:proofErr w:type="spellStart"/>
            <w:r w:rsidRPr="005F4003">
              <w:rPr>
                <w:lang w:val="nb-NO"/>
              </w:rPr>
              <w:t>planlegg</w:t>
            </w:r>
            <w:r w:rsidR="00C31E5D">
              <w:rPr>
                <w:lang w:val="nb-NO"/>
              </w:rPr>
              <w:t>j</w:t>
            </w:r>
            <w:r w:rsidRPr="005F4003">
              <w:rPr>
                <w:lang w:val="nb-NO"/>
              </w:rPr>
              <w:t>e</w:t>
            </w:r>
            <w:proofErr w:type="spellEnd"/>
            <w:r w:rsidRPr="005F4003">
              <w:rPr>
                <w:lang w:val="nb-NO"/>
              </w:rPr>
              <w:t xml:space="preserve"> og gjennomføre </w:t>
            </w:r>
            <w:r w:rsidR="005F4003" w:rsidRPr="005F4003">
              <w:rPr>
                <w:lang w:val="nb-NO"/>
              </w:rPr>
              <w:t>s</w:t>
            </w:r>
            <w:r w:rsidR="00C31E5D">
              <w:rPr>
                <w:lang w:val="nb-NO"/>
              </w:rPr>
              <w:t>ju</w:t>
            </w:r>
            <w:r w:rsidR="005F4003" w:rsidRPr="005F4003">
              <w:rPr>
                <w:lang w:val="nb-NO"/>
              </w:rPr>
              <w:t>keplei</w:t>
            </w:r>
            <w:r w:rsidRPr="005F4003">
              <w:rPr>
                <w:lang w:val="nb-NO"/>
              </w:rPr>
              <w:t xml:space="preserve">e til pre- og postoperative </w:t>
            </w:r>
            <w:proofErr w:type="spellStart"/>
            <w:r w:rsidR="005F4003" w:rsidRPr="005F4003">
              <w:rPr>
                <w:lang w:val="nb-NO"/>
              </w:rPr>
              <w:t>pasient</w:t>
            </w:r>
            <w:r w:rsidR="00C31E5D">
              <w:rPr>
                <w:lang w:val="nb-NO"/>
              </w:rPr>
              <w:t>a</w:t>
            </w:r>
            <w:r w:rsidR="005F4003" w:rsidRPr="005F4003">
              <w:rPr>
                <w:lang w:val="nb-NO"/>
              </w:rPr>
              <w:t>r</w:t>
            </w:r>
            <w:proofErr w:type="spellEnd"/>
            <w:r w:rsidRPr="005F4003">
              <w:rPr>
                <w:lang w:val="nb-NO"/>
              </w:rPr>
              <w:t xml:space="preserve"> (G)</w:t>
            </w:r>
          </w:p>
        </w:tc>
      </w:tr>
      <w:tr w:rsidR="00FA276A" w:rsidRPr="005F4003" w14:paraId="7EDEEE80" w14:textId="77777777" w:rsidTr="50F3ABF4">
        <w:trPr>
          <w:trHeight w:val="268"/>
        </w:trPr>
        <w:tc>
          <w:tcPr>
            <w:tcW w:w="10490" w:type="dxa"/>
            <w:gridSpan w:val="5"/>
          </w:tcPr>
          <w:p w14:paraId="07CC6680" w14:textId="4F41817A" w:rsidR="00FA276A" w:rsidRPr="005F4003" w:rsidRDefault="00FA276A" w:rsidP="00645FB5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Studenten si</w:t>
            </w:r>
            <w:r w:rsid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C31E5D"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g</w:t>
            </w:r>
            <w:r w:rsidR="00C31E5D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midtvurdering:</w:t>
            </w:r>
          </w:p>
          <w:p w14:paraId="5EE9156D" w14:textId="77777777" w:rsidR="00FA276A" w:rsidRPr="005F4003" w:rsidRDefault="00FA276A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4E611E94" w14:textId="67A5CE52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DF7135" w:rsidRPr="005F4003" w14:paraId="016C1E58" w14:textId="77777777" w:rsidTr="50F3ABF4">
        <w:trPr>
          <w:trHeight w:val="268"/>
        </w:trPr>
        <w:tc>
          <w:tcPr>
            <w:tcW w:w="6623" w:type="dxa"/>
            <w:vMerge w:val="restart"/>
          </w:tcPr>
          <w:p w14:paraId="1106A63A" w14:textId="585C3959" w:rsidR="00DF7135" w:rsidRPr="005F4003" w:rsidRDefault="00DF7135" w:rsidP="47BA1F8B">
            <w:pPr>
              <w:spacing w:line="0" w:lineRule="atLeast"/>
              <w:rPr>
                <w:lang w:val="nb-NO"/>
              </w:rPr>
            </w:pPr>
            <w:r w:rsidRPr="005F4003">
              <w:rPr>
                <w:lang w:val="nb-NO"/>
              </w:rPr>
              <w:t xml:space="preserve">Kommentar </w:t>
            </w:r>
            <w:r w:rsidR="005F4003" w:rsidRPr="005F4003">
              <w:rPr>
                <w:lang w:val="nb-NO"/>
              </w:rPr>
              <w:t>fra</w:t>
            </w:r>
            <w:r w:rsidRPr="005F4003">
              <w:rPr>
                <w:lang w:val="nb-NO"/>
              </w:rPr>
              <w:t xml:space="preserve"> </w:t>
            </w:r>
            <w:proofErr w:type="spellStart"/>
            <w:r w:rsidR="005F4003" w:rsidRPr="005F4003">
              <w:rPr>
                <w:lang w:val="nb-NO"/>
              </w:rPr>
              <w:t>praksis</w:t>
            </w:r>
            <w:r w:rsidR="0061407B">
              <w:rPr>
                <w:lang w:val="nb-NO"/>
              </w:rPr>
              <w:t>rettleiar</w:t>
            </w:r>
            <w:proofErr w:type="spellEnd"/>
            <w:r w:rsidRPr="005F4003">
              <w:rPr>
                <w:lang w:val="nb-NO"/>
              </w:rPr>
              <w:t>/</w:t>
            </w:r>
            <w:proofErr w:type="spellStart"/>
            <w:r w:rsidRPr="005F4003">
              <w:rPr>
                <w:lang w:val="nb-NO"/>
              </w:rPr>
              <w:t>praksis</w:t>
            </w:r>
            <w:r w:rsidR="005F4003" w:rsidRPr="005F4003">
              <w:rPr>
                <w:lang w:val="nb-NO"/>
              </w:rPr>
              <w:t>lær</w:t>
            </w:r>
            <w:r w:rsidR="00C31E5D">
              <w:rPr>
                <w:lang w:val="nb-NO"/>
              </w:rPr>
              <w:t>a</w:t>
            </w:r>
            <w:r w:rsidR="005F4003" w:rsidRPr="005F4003">
              <w:rPr>
                <w:lang w:val="nb-NO"/>
              </w:rPr>
              <w:t>r</w:t>
            </w:r>
            <w:proofErr w:type="spellEnd"/>
            <w:r w:rsidRPr="005F4003">
              <w:rPr>
                <w:lang w:val="nb-NO"/>
              </w:rPr>
              <w:t>:</w:t>
            </w:r>
          </w:p>
          <w:p w14:paraId="1D5A5E0E" w14:textId="185039AA" w:rsidR="00DF7135" w:rsidRPr="005F4003" w:rsidRDefault="00DF7135" w:rsidP="47BA1F8B">
            <w:pPr>
              <w:spacing w:line="0" w:lineRule="atLeast"/>
              <w:rPr>
                <w:lang w:val="nb-NO"/>
              </w:rPr>
            </w:pPr>
          </w:p>
          <w:p w14:paraId="63A94EE9" w14:textId="69E72B8D" w:rsidR="00DF7135" w:rsidRPr="005F4003" w:rsidRDefault="00DF7135" w:rsidP="47BA1F8B">
            <w:pPr>
              <w:spacing w:line="0" w:lineRule="atLeast"/>
              <w:rPr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2B9E94E4" w14:textId="77777777" w:rsidR="00C31E5D" w:rsidRDefault="005F4003" w:rsidP="0A23229C">
            <w:pPr>
              <w:spacing w:line="0" w:lineRule="atLeast"/>
              <w:rPr>
                <w:lang w:val="nb-NO"/>
              </w:rPr>
            </w:pPr>
            <w:r w:rsidRPr="005F4003">
              <w:rPr>
                <w:lang w:val="nb-NO"/>
              </w:rPr>
              <w:t>Forvent</w:t>
            </w:r>
            <w:r w:rsidR="00C31E5D">
              <w:rPr>
                <w:lang w:val="nb-NO"/>
              </w:rPr>
              <w:t>a</w:t>
            </w:r>
          </w:p>
          <w:p w14:paraId="714531B5" w14:textId="59D06AD0" w:rsidR="00DF7135" w:rsidRPr="005F4003" w:rsidRDefault="00DF7135" w:rsidP="0A23229C">
            <w:pPr>
              <w:spacing w:line="0" w:lineRule="atLeast"/>
              <w:rPr>
                <w:lang w:val="nb-NO"/>
              </w:rPr>
            </w:pPr>
            <w:r w:rsidRPr="005F4003">
              <w:rPr>
                <w:lang w:val="nb-NO"/>
              </w:rPr>
              <w:t>progresjon</w:t>
            </w:r>
          </w:p>
        </w:tc>
        <w:tc>
          <w:tcPr>
            <w:tcW w:w="2101" w:type="dxa"/>
          </w:tcPr>
          <w:p w14:paraId="0690F0A2" w14:textId="76B59913" w:rsidR="00DF7135" w:rsidRPr="005F4003" w:rsidRDefault="005F4003" w:rsidP="00645FB5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C31E5D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DF7135" w:rsidRPr="005F4003">
              <w:rPr>
                <w:rFonts w:cstheme="minorHAnsi"/>
                <w:lang w:val="nb-NO"/>
              </w:rPr>
              <w:t xml:space="preserve"> </w:t>
            </w:r>
            <w:r w:rsidRPr="005F4003">
              <w:rPr>
                <w:rFonts w:cstheme="minorHAnsi"/>
                <w:lang w:val="nb-NO"/>
              </w:rPr>
              <w:t>forvent</w:t>
            </w:r>
            <w:r w:rsidR="00C31E5D">
              <w:rPr>
                <w:rFonts w:cstheme="minorHAnsi"/>
                <w:lang w:val="nb-NO"/>
              </w:rPr>
              <w:t>a</w:t>
            </w:r>
            <w:r w:rsidR="00DF7135" w:rsidRPr="005F4003">
              <w:rPr>
                <w:rFonts w:cstheme="minorHAnsi"/>
                <w:lang w:val="nb-NO"/>
              </w:rPr>
              <w:t xml:space="preserve"> progresjon</w:t>
            </w:r>
          </w:p>
        </w:tc>
      </w:tr>
      <w:tr w:rsidR="00DF7135" w:rsidRPr="005F4003" w14:paraId="1ACC08A3" w14:textId="77777777" w:rsidTr="50F3ABF4">
        <w:trPr>
          <w:trHeight w:val="268"/>
        </w:trPr>
        <w:tc>
          <w:tcPr>
            <w:tcW w:w="6623" w:type="dxa"/>
            <w:vMerge/>
          </w:tcPr>
          <w:p w14:paraId="23114E1C" w14:textId="77777777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69EE3F77" w14:textId="77777777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7405BA61" w14:textId="77777777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46038F" w:rsidRPr="005F4003" w14:paraId="39DD1005" w14:textId="77777777" w:rsidTr="50F3ABF4">
        <w:trPr>
          <w:trHeight w:val="268"/>
        </w:trPr>
        <w:tc>
          <w:tcPr>
            <w:tcW w:w="10490" w:type="dxa"/>
            <w:gridSpan w:val="5"/>
          </w:tcPr>
          <w:p w14:paraId="3526BC5A" w14:textId="2B3E5451" w:rsidR="00FA276A" w:rsidRPr="005F4003" w:rsidRDefault="00FA276A" w:rsidP="00FA276A">
            <w:pPr>
              <w:spacing w:line="0" w:lineRule="atLeast"/>
              <w:rPr>
                <w:lang w:val="nb-NO"/>
              </w:rPr>
            </w:pPr>
            <w:r w:rsidRPr="005F4003">
              <w:rPr>
                <w:lang w:val="nb-NO"/>
              </w:rPr>
              <w:t>Studenten si</w:t>
            </w:r>
            <w:r w:rsidR="005F4003">
              <w:rPr>
                <w:lang w:val="nb-NO"/>
              </w:rPr>
              <w:t xml:space="preserve"> </w:t>
            </w:r>
            <w:proofErr w:type="spellStart"/>
            <w:r w:rsidR="005F4003" w:rsidRPr="005F4003">
              <w:rPr>
                <w:lang w:val="nb-NO"/>
              </w:rPr>
              <w:t>e</w:t>
            </w:r>
            <w:r w:rsidR="00C31E5D">
              <w:rPr>
                <w:lang w:val="nb-NO"/>
              </w:rPr>
              <w:t>iga</w:t>
            </w:r>
            <w:r w:rsidR="005F4003" w:rsidRPr="005F4003">
              <w:rPr>
                <w:lang w:val="nb-NO"/>
              </w:rPr>
              <w:t>vurdering</w:t>
            </w:r>
            <w:proofErr w:type="spellEnd"/>
            <w:r w:rsidRPr="005F4003">
              <w:rPr>
                <w:lang w:val="nb-NO"/>
              </w:rPr>
              <w:t xml:space="preserve"> før sluttvurdering: </w:t>
            </w:r>
          </w:p>
          <w:p w14:paraId="0F36DEB9" w14:textId="77777777" w:rsidR="00956449" w:rsidRPr="005F4003" w:rsidRDefault="00956449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11EFDC24" w14:textId="2EE7D72E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DF7135" w:rsidRPr="005F4003" w14:paraId="3287F997" w14:textId="77777777" w:rsidTr="50F3ABF4">
        <w:trPr>
          <w:trHeight w:val="276"/>
        </w:trPr>
        <w:tc>
          <w:tcPr>
            <w:tcW w:w="6623" w:type="dxa"/>
            <w:vMerge w:val="restart"/>
          </w:tcPr>
          <w:p w14:paraId="223ECA57" w14:textId="36B85D63" w:rsidR="00DF7135" w:rsidRPr="005F4003" w:rsidRDefault="00DF7135" w:rsidP="47BA1F8B">
            <w:pPr>
              <w:spacing w:line="0" w:lineRule="atLeast"/>
              <w:rPr>
                <w:lang w:val="nb-NO"/>
              </w:rPr>
            </w:pPr>
            <w:r w:rsidRPr="005F4003">
              <w:rPr>
                <w:lang w:val="nb-NO"/>
              </w:rPr>
              <w:t xml:space="preserve">Kommentar </w:t>
            </w:r>
            <w:r w:rsidR="005F4003" w:rsidRPr="005F4003">
              <w:rPr>
                <w:lang w:val="nb-NO"/>
              </w:rPr>
              <w:t>fra</w:t>
            </w:r>
            <w:r w:rsidRPr="005F4003">
              <w:rPr>
                <w:lang w:val="nb-NO"/>
              </w:rPr>
              <w:t xml:space="preserve"> </w:t>
            </w:r>
            <w:r w:rsidR="005F4003" w:rsidRPr="005F4003">
              <w:rPr>
                <w:lang w:val="nb-NO"/>
              </w:rPr>
              <w:t>praksisveileder</w:t>
            </w:r>
            <w:r w:rsidRPr="005F4003">
              <w:rPr>
                <w:lang w:val="nb-NO"/>
              </w:rPr>
              <w:t>/</w:t>
            </w:r>
            <w:proofErr w:type="spellStart"/>
            <w:r w:rsidRPr="005F4003">
              <w:rPr>
                <w:lang w:val="nb-NO"/>
              </w:rPr>
              <w:t>praksis</w:t>
            </w:r>
            <w:r w:rsidR="005F4003" w:rsidRPr="005F4003">
              <w:rPr>
                <w:lang w:val="nb-NO"/>
              </w:rPr>
              <w:t>lær</w:t>
            </w:r>
            <w:r w:rsidR="00C31E5D">
              <w:rPr>
                <w:lang w:val="nb-NO"/>
              </w:rPr>
              <w:t>a</w:t>
            </w:r>
            <w:r w:rsidR="005F4003" w:rsidRPr="005F4003">
              <w:rPr>
                <w:lang w:val="nb-NO"/>
              </w:rPr>
              <w:t>r</w:t>
            </w:r>
            <w:proofErr w:type="spellEnd"/>
            <w:r w:rsidRPr="005F4003">
              <w:rPr>
                <w:lang w:val="nb-NO"/>
              </w:rPr>
              <w:t>:</w:t>
            </w:r>
          </w:p>
          <w:p w14:paraId="398E452E" w14:textId="7001572D" w:rsidR="00DF7135" w:rsidRPr="005F4003" w:rsidRDefault="00DF7135" w:rsidP="47BA1F8B">
            <w:pPr>
              <w:spacing w:line="0" w:lineRule="atLeast"/>
              <w:rPr>
                <w:lang w:val="nb-NO"/>
              </w:rPr>
            </w:pPr>
          </w:p>
          <w:p w14:paraId="2585E83D" w14:textId="282BAAD2" w:rsidR="00DF7135" w:rsidRPr="005F4003" w:rsidRDefault="00DF7135" w:rsidP="47BA1F8B">
            <w:pPr>
              <w:spacing w:line="0" w:lineRule="atLeast"/>
              <w:rPr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1D2B3EA9" w14:textId="77777777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Oppnådd læringsutbytte</w:t>
            </w:r>
          </w:p>
        </w:tc>
        <w:tc>
          <w:tcPr>
            <w:tcW w:w="2101" w:type="dxa"/>
          </w:tcPr>
          <w:p w14:paraId="1F0F8C59" w14:textId="59E35F41" w:rsidR="00DF7135" w:rsidRPr="005F4003" w:rsidRDefault="005F4003" w:rsidP="00645FB5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C31E5D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DF7135" w:rsidRPr="005F4003">
              <w:rPr>
                <w:rFonts w:cstheme="minorHAnsi"/>
                <w:lang w:val="nb-NO"/>
              </w:rPr>
              <w:t xml:space="preserve"> oppnådd læringsutbytte</w:t>
            </w:r>
            <w:r w:rsidR="00DF7135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DF7135" w:rsidRPr="005F4003" w14:paraId="19278833" w14:textId="77777777" w:rsidTr="50F3ABF4">
        <w:trPr>
          <w:trHeight w:val="276"/>
        </w:trPr>
        <w:tc>
          <w:tcPr>
            <w:tcW w:w="6623" w:type="dxa"/>
            <w:vMerge/>
          </w:tcPr>
          <w:p w14:paraId="74C57178" w14:textId="77777777" w:rsidR="00DF7135" w:rsidRPr="005F4003" w:rsidRDefault="00DF7135" w:rsidP="00FA276A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559F068C" w14:textId="77777777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50CB0FBC" w14:textId="77777777" w:rsidR="00DF7135" w:rsidRPr="005F4003" w:rsidRDefault="00DF7135" w:rsidP="00645FB5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0B5D58" w:rsidRPr="000066B0" w14:paraId="00974D8A" w14:textId="77777777" w:rsidTr="50F3ABF4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2AAC591B" w14:textId="07DE1A1F" w:rsidR="005A3292" w:rsidRPr="005F4003" w:rsidRDefault="003319CA" w:rsidP="005A3292">
            <w:pPr>
              <w:pStyle w:val="Ingenmellomrom"/>
              <w:rPr>
                <w:b/>
                <w:bCs/>
                <w:lang w:val="nb-NO" w:eastAsia="nb-NO"/>
              </w:rPr>
            </w:pPr>
            <w:r w:rsidRPr="005F4003">
              <w:rPr>
                <w:b/>
                <w:bCs/>
                <w:lang w:val="nb-NO" w:eastAsia="nb-NO"/>
              </w:rPr>
              <w:t xml:space="preserve">Kommunikasjon og </w:t>
            </w:r>
            <w:r w:rsidR="000E2065" w:rsidRPr="005F4003">
              <w:rPr>
                <w:b/>
                <w:bCs/>
                <w:lang w:val="nb-NO" w:eastAsia="nb-NO"/>
              </w:rPr>
              <w:t>sam</w:t>
            </w:r>
            <w:r w:rsidR="005F4003">
              <w:rPr>
                <w:b/>
                <w:bCs/>
                <w:lang w:val="nb-NO" w:eastAsia="nb-NO"/>
              </w:rPr>
              <w:t>arbeid</w:t>
            </w:r>
          </w:p>
          <w:p w14:paraId="173F0668" w14:textId="7C043C20" w:rsidR="008E5D7F" w:rsidRPr="005F4003" w:rsidRDefault="008E5D7F" w:rsidP="001A322E">
            <w:pPr>
              <w:pStyle w:val="Listeavsnit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Studenten kan 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bruke</w:t>
            </w:r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relasjons- og kommunikasjonskompetanse i møte med </w:t>
            </w:r>
            <w:proofErr w:type="spellStart"/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pasien</w:t>
            </w:r>
            <w:r w:rsidR="00C31E5D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ta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og </w:t>
            </w:r>
            <w:proofErr w:type="spellStart"/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pårør</w:t>
            </w:r>
            <w:r w:rsidR="00C31E5D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>nde</w:t>
            </w:r>
            <w:proofErr w:type="spellEnd"/>
            <w:r w:rsidRPr="005F4003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 (F)</w:t>
            </w:r>
          </w:p>
          <w:p w14:paraId="2158ABA9" w14:textId="306E5484" w:rsidR="008E5D7F" w:rsidRPr="005F4003" w:rsidRDefault="008E5D7F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Studenten kan delta i målrett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</w:t>
            </w:r>
            <w:proofErr w:type="spellStart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samarbeidsprosess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med </w:t>
            </w:r>
            <w:proofErr w:type="spellStart"/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pasient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, </w:t>
            </w:r>
            <w:proofErr w:type="spellStart"/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pårør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nde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og ann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helsepersonell (</w:t>
            </w:r>
            <w:r w:rsidR="741B001A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G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)</w:t>
            </w:r>
          </w:p>
          <w:p w14:paraId="69DCA491" w14:textId="10EF78F8" w:rsidR="008E5D7F" w:rsidRDefault="008E5D7F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Studenten kan </w:t>
            </w:r>
            <w:proofErr w:type="spellStart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planlegg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j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e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og gjennomføre kommunikasjon og sam</w:t>
            </w:r>
            <w:r w:rsidR="005F4003">
              <w:rPr>
                <w:rFonts w:eastAsia="Times New Roman"/>
                <w:color w:val="131114"/>
                <w:spacing w:val="6"/>
                <w:lang w:val="nb-NO" w:eastAsia="nb-NO"/>
              </w:rPr>
              <w:t>arbeid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med </w:t>
            </w:r>
            <w:proofErr w:type="spellStart"/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pasient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og </w:t>
            </w:r>
            <w:proofErr w:type="spellStart"/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pårør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nde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</w:t>
            </w:r>
            <w:r w:rsidRPr="005F4003">
              <w:rPr>
                <w:rFonts w:eastAsia="Times New Roman"/>
                <w:spacing w:val="6"/>
                <w:lang w:val="nb-NO" w:eastAsia="nb-NO"/>
              </w:rPr>
              <w:t>basert på respekt, medbestemm</w:t>
            </w:r>
            <w:r w:rsidR="00C31E5D">
              <w:rPr>
                <w:rFonts w:eastAsia="Times New Roman"/>
                <w:spacing w:val="6"/>
                <w:lang w:val="nb-NO" w:eastAsia="nb-NO"/>
              </w:rPr>
              <w:t>ing</w:t>
            </w:r>
            <w:r w:rsidRPr="005F4003">
              <w:rPr>
                <w:rFonts w:eastAsia="Times New Roman"/>
                <w:spacing w:val="6"/>
                <w:lang w:val="nb-NO" w:eastAsia="nb-NO"/>
              </w:rPr>
              <w:t xml:space="preserve"> og integritet (G)</w:t>
            </w:r>
          </w:p>
          <w:p w14:paraId="4151F7AC" w14:textId="1C694939" w:rsidR="0019680B" w:rsidRPr="00C31E5D" w:rsidRDefault="00267FAD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pacing w:val="6"/>
                <w:lang w:eastAsia="nb-NO"/>
              </w:rPr>
            </w:pP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>Studenten kan nytte fagl</w:t>
            </w:r>
            <w:r w:rsidR="00C31E5D" w:rsidRPr="00C31E5D">
              <w:rPr>
                <w:rFonts w:eastAsia="Times New Roman"/>
                <w:color w:val="131114"/>
                <w:spacing w:val="6"/>
                <w:lang w:eastAsia="nb-NO"/>
              </w:rPr>
              <w:t>e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>g kunnskap for å initiere og bidra til tverrfagl</w:t>
            </w:r>
            <w:r w:rsidR="00C31E5D" w:rsidRPr="00C31E5D">
              <w:rPr>
                <w:rFonts w:eastAsia="Times New Roman"/>
                <w:color w:val="131114"/>
                <w:spacing w:val="6"/>
                <w:lang w:eastAsia="nb-NO"/>
              </w:rPr>
              <w:t>e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 xml:space="preserve">g, tverrprofesjonell og </w:t>
            </w:r>
            <w:proofErr w:type="spellStart"/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>tverrsektoriell</w:t>
            </w:r>
            <w:proofErr w:type="spellEnd"/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 xml:space="preserve"> samhandling, for å sikre et koordinert, he</w:t>
            </w:r>
            <w:r w:rsidR="00D97F83">
              <w:rPr>
                <w:rFonts w:eastAsia="Times New Roman"/>
                <w:color w:val="131114"/>
                <w:spacing w:val="6"/>
                <w:lang w:eastAsia="nb-NO"/>
              </w:rPr>
              <w:t>i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>lskapl</w:t>
            </w:r>
            <w:r w:rsidR="00C31E5D" w:rsidRPr="00C31E5D">
              <w:rPr>
                <w:rFonts w:eastAsia="Times New Roman"/>
                <w:color w:val="131114"/>
                <w:spacing w:val="6"/>
                <w:lang w:eastAsia="nb-NO"/>
              </w:rPr>
              <w:t>e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>g og sam</w:t>
            </w:r>
            <w:r w:rsidR="00C31E5D" w:rsidRPr="00C31E5D">
              <w:rPr>
                <w:rFonts w:eastAsia="Times New Roman"/>
                <w:color w:val="131114"/>
                <w:spacing w:val="6"/>
                <w:lang w:eastAsia="nb-NO"/>
              </w:rPr>
              <w:t>an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>heng</w:t>
            </w:r>
            <w:r w:rsidR="00C31E5D" w:rsidRPr="00C31E5D">
              <w:rPr>
                <w:rFonts w:eastAsia="Times New Roman"/>
                <w:color w:val="131114"/>
                <w:spacing w:val="6"/>
                <w:lang w:eastAsia="nb-NO"/>
              </w:rPr>
              <w:t>a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 xml:space="preserve">nde behandlingsløp på tvers av </w:t>
            </w:r>
            <w:r w:rsidR="009E0932">
              <w:rPr>
                <w:rFonts w:eastAsia="Times New Roman"/>
                <w:color w:val="131114"/>
                <w:spacing w:val="6"/>
                <w:lang w:eastAsia="nb-NO"/>
              </w:rPr>
              <w:t>ve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>rks</w:t>
            </w:r>
            <w:r w:rsidR="00C31E5D">
              <w:rPr>
                <w:rFonts w:eastAsia="Times New Roman"/>
                <w:color w:val="131114"/>
                <w:spacing w:val="6"/>
                <w:lang w:eastAsia="nb-NO"/>
              </w:rPr>
              <w:t>emder</w:t>
            </w:r>
            <w:r w:rsidRPr="00C31E5D">
              <w:rPr>
                <w:rFonts w:eastAsia="Times New Roman"/>
                <w:color w:val="131114"/>
                <w:spacing w:val="6"/>
                <w:lang w:eastAsia="nb-NO"/>
              </w:rPr>
              <w:t xml:space="preserve"> og nivå (F)</w:t>
            </w:r>
          </w:p>
        </w:tc>
      </w:tr>
      <w:tr w:rsidR="00FA276A" w:rsidRPr="005F4003" w14:paraId="117D0D83" w14:textId="77777777" w:rsidTr="50F3ABF4">
        <w:trPr>
          <w:trHeight w:val="816"/>
        </w:trPr>
        <w:tc>
          <w:tcPr>
            <w:tcW w:w="10490" w:type="dxa"/>
            <w:gridSpan w:val="5"/>
          </w:tcPr>
          <w:p w14:paraId="1E3B8A9B" w14:textId="5EDFAF8F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Studenten si</w:t>
            </w:r>
            <w:r w:rsid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C31E5D">
              <w:rPr>
                <w:rFonts w:cstheme="minorHAnsi"/>
                <w:lang w:val="nb-NO"/>
              </w:rPr>
              <w:t>iga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midtvurdering:</w:t>
            </w:r>
          </w:p>
          <w:p w14:paraId="12E5B5D3" w14:textId="6D411CD2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FA276A" w:rsidRPr="005F4003" w14:paraId="4CA52A17" w14:textId="77777777" w:rsidTr="50F3ABF4">
        <w:trPr>
          <w:trHeight w:val="266"/>
        </w:trPr>
        <w:tc>
          <w:tcPr>
            <w:tcW w:w="6623" w:type="dxa"/>
            <w:vMerge w:val="restart"/>
          </w:tcPr>
          <w:p w14:paraId="5D4E7484" w14:textId="6551A0B3" w:rsidR="008D2B89" w:rsidRPr="005F4003" w:rsidRDefault="008D2B89" w:rsidP="008D2B89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9E0932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C31E5D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1715C3B9" w14:textId="71CB880D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74CEEBBD" w14:textId="77777777" w:rsidR="00C31E5D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Forvent</w:t>
            </w:r>
            <w:r w:rsidR="00C31E5D">
              <w:rPr>
                <w:rFonts w:cstheme="minorHAnsi"/>
                <w:lang w:val="nb-NO"/>
              </w:rPr>
              <w:t>a</w:t>
            </w:r>
          </w:p>
          <w:p w14:paraId="3902452F" w14:textId="71340C76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progresjon</w:t>
            </w:r>
          </w:p>
        </w:tc>
        <w:tc>
          <w:tcPr>
            <w:tcW w:w="2101" w:type="dxa"/>
          </w:tcPr>
          <w:p w14:paraId="2724DFA9" w14:textId="41369D55" w:rsidR="00FA276A" w:rsidRPr="005F4003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C31E5D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FA276A" w:rsidRPr="005F4003">
              <w:rPr>
                <w:rFonts w:cstheme="minorHAnsi"/>
                <w:lang w:val="nb-NO"/>
              </w:rPr>
              <w:t xml:space="preserve"> </w:t>
            </w:r>
            <w:r w:rsidRPr="005F4003">
              <w:rPr>
                <w:rFonts w:cstheme="minorHAnsi"/>
                <w:lang w:val="nb-NO"/>
              </w:rPr>
              <w:t>forventet</w:t>
            </w:r>
            <w:r w:rsidR="00FA276A" w:rsidRPr="005F4003">
              <w:rPr>
                <w:rFonts w:cstheme="minorHAnsi"/>
                <w:lang w:val="nb-NO"/>
              </w:rPr>
              <w:t xml:space="preserve"> progresjon</w:t>
            </w:r>
          </w:p>
        </w:tc>
      </w:tr>
      <w:tr w:rsidR="00FA276A" w:rsidRPr="005F4003" w14:paraId="544AD562" w14:textId="77777777" w:rsidTr="50F3ABF4">
        <w:trPr>
          <w:trHeight w:val="266"/>
        </w:trPr>
        <w:tc>
          <w:tcPr>
            <w:tcW w:w="6623" w:type="dxa"/>
            <w:vMerge/>
          </w:tcPr>
          <w:p w14:paraId="33071255" w14:textId="77777777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3157145B" w14:textId="77777777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74B4B9DA" w14:textId="77777777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956449" w:rsidRPr="005F4003" w14:paraId="3BB415F0" w14:textId="77777777" w:rsidTr="50F3ABF4">
        <w:trPr>
          <w:trHeight w:val="266"/>
        </w:trPr>
        <w:tc>
          <w:tcPr>
            <w:tcW w:w="10490" w:type="dxa"/>
            <w:gridSpan w:val="5"/>
          </w:tcPr>
          <w:p w14:paraId="04BAADD0" w14:textId="03CEA0B3" w:rsidR="00FA276A" w:rsidRPr="005F4003" w:rsidRDefault="00FA276A" w:rsidP="00FA276A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9E0932">
              <w:rPr>
                <w:rFonts w:cstheme="minorHAnsi"/>
                <w:lang w:val="nb-NO"/>
              </w:rPr>
              <w:t>iga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sluttvurdering: </w:t>
            </w:r>
          </w:p>
          <w:p w14:paraId="597B993B" w14:textId="77777777" w:rsidR="00956449" w:rsidRPr="005F4003" w:rsidRDefault="00956449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751EDA92" w14:textId="412C3F0C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0B5D58" w:rsidRPr="005F4003" w14:paraId="78195157" w14:textId="77777777" w:rsidTr="50F3ABF4">
        <w:trPr>
          <w:trHeight w:val="488"/>
        </w:trPr>
        <w:tc>
          <w:tcPr>
            <w:tcW w:w="6623" w:type="dxa"/>
            <w:vMerge w:val="restart"/>
          </w:tcPr>
          <w:p w14:paraId="16EA9A40" w14:textId="4319B748" w:rsidR="00FA276A" w:rsidRPr="005F4003" w:rsidRDefault="00FA276A" w:rsidP="00FA276A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9E0932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C31E5D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13AB4C93" w14:textId="1ED9770D" w:rsidR="000B5D58" w:rsidRPr="005F4003" w:rsidRDefault="000B5D58" w:rsidP="00FA276A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2DA56AE3" w14:textId="4C9924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Oppnådd læringsutby</w:t>
            </w:r>
            <w:r w:rsidR="009E0932">
              <w:rPr>
                <w:rFonts w:cstheme="minorHAnsi"/>
                <w:lang w:val="nb-NO"/>
              </w:rPr>
              <w:t>t</w:t>
            </w:r>
            <w:r w:rsidRPr="005F4003">
              <w:rPr>
                <w:rFonts w:cstheme="minorHAnsi"/>
                <w:lang w:val="nb-NO"/>
              </w:rPr>
              <w:t>te</w:t>
            </w:r>
          </w:p>
        </w:tc>
        <w:tc>
          <w:tcPr>
            <w:tcW w:w="2101" w:type="dxa"/>
          </w:tcPr>
          <w:p w14:paraId="3E0244E1" w14:textId="2A18C4DF" w:rsidR="000B5D58" w:rsidRPr="005F4003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C31E5D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0B5D58" w:rsidRPr="005F4003">
              <w:rPr>
                <w:rFonts w:cstheme="minorHAnsi"/>
                <w:lang w:val="nb-NO"/>
              </w:rPr>
              <w:t xml:space="preserve"> oppnådd læringsutby</w:t>
            </w:r>
            <w:r w:rsidR="009E0932">
              <w:rPr>
                <w:rFonts w:cstheme="minorHAnsi"/>
                <w:lang w:val="nb-NO"/>
              </w:rPr>
              <w:t>t</w:t>
            </w:r>
            <w:r w:rsidR="000B5D58" w:rsidRPr="005F4003">
              <w:rPr>
                <w:rFonts w:cstheme="minorHAnsi"/>
                <w:lang w:val="nb-NO"/>
              </w:rPr>
              <w:t>te</w:t>
            </w:r>
            <w:r w:rsidR="000B5D58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0B5D58" w:rsidRPr="005F4003" w14:paraId="754B7123" w14:textId="77777777" w:rsidTr="50F3ABF4">
        <w:trPr>
          <w:trHeight w:val="332"/>
        </w:trPr>
        <w:tc>
          <w:tcPr>
            <w:tcW w:w="6623" w:type="dxa"/>
            <w:vMerge/>
          </w:tcPr>
          <w:p w14:paraId="7439EE62" w14:textId="77777777" w:rsidR="000B5D58" w:rsidRPr="005F4003" w:rsidRDefault="000B5D58" w:rsidP="00A33115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6D7B1C96" w14:textId="77777777" w:rsidR="000B5D58" w:rsidRPr="005F4003" w:rsidRDefault="000B5D58" w:rsidP="00A33115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2704916B" w14:textId="77777777" w:rsidR="000B5D58" w:rsidRPr="005F4003" w:rsidRDefault="000B5D58" w:rsidP="00A33115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0B5D58" w:rsidRPr="005F4003" w14:paraId="7B53F718" w14:textId="77777777" w:rsidTr="50F3ABF4">
        <w:tc>
          <w:tcPr>
            <w:tcW w:w="10490" w:type="dxa"/>
            <w:gridSpan w:val="5"/>
            <w:shd w:val="clear" w:color="auto" w:fill="FFF2CC" w:themeFill="accent4" w:themeFillTint="33"/>
          </w:tcPr>
          <w:p w14:paraId="4567EA1E" w14:textId="2049A25F" w:rsidR="00FA276A" w:rsidRPr="005F4003" w:rsidRDefault="001A322E" w:rsidP="00FA276A">
            <w:pPr>
              <w:pStyle w:val="Ingenmellomrom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Sju</w:t>
            </w:r>
            <w:r w:rsidR="005F4003" w:rsidRPr="005F4003">
              <w:rPr>
                <w:b/>
                <w:bCs/>
                <w:lang w:val="nb-NO"/>
              </w:rPr>
              <w:t>keplei</w:t>
            </w:r>
            <w:r w:rsidR="00FA276A" w:rsidRPr="005F4003">
              <w:rPr>
                <w:b/>
                <w:bCs/>
                <w:lang w:val="nb-NO"/>
              </w:rPr>
              <w:t>eprofesjonen og etikk</w:t>
            </w:r>
          </w:p>
          <w:p w14:paraId="76F3A027" w14:textId="7265D234" w:rsidR="00497D81" w:rsidRPr="005F4003" w:rsidRDefault="00497D81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Studenten kan reflektere over </w:t>
            </w:r>
            <w:proofErr w:type="spellStart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fagl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e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ge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, etiske og juridiske </w:t>
            </w:r>
            <w:proofErr w:type="spellStart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problemstilling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, i tråd med </w:t>
            </w:r>
            <w:proofErr w:type="spellStart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gjeld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nde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lover og retningslinjer, samt justere</w:t>
            </w:r>
            <w:r w:rsid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sin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e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i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gen praksis i </w:t>
            </w:r>
            <w:proofErr w:type="spellStart"/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t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enesteutøv</w:t>
            </w:r>
            <w:r w:rsidR="00C31E5D">
              <w:rPr>
                <w:rFonts w:eastAsia="Times New Roman"/>
                <w:color w:val="131114"/>
                <w:spacing w:val="6"/>
                <w:lang w:val="nb-NO" w:eastAsia="nb-NO"/>
              </w:rPr>
              <w:t>ing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(F)</w:t>
            </w:r>
          </w:p>
        </w:tc>
      </w:tr>
      <w:tr w:rsidR="00FA276A" w:rsidRPr="005F4003" w14:paraId="752C1B52" w14:textId="77777777" w:rsidTr="50F3ABF4">
        <w:trPr>
          <w:trHeight w:val="268"/>
        </w:trPr>
        <w:tc>
          <w:tcPr>
            <w:tcW w:w="10490" w:type="dxa"/>
            <w:gridSpan w:val="5"/>
          </w:tcPr>
          <w:p w14:paraId="34AD9529" w14:textId="2E72FBB4" w:rsidR="00FA276A" w:rsidRPr="005F4003" w:rsidRDefault="00FA276A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D6030C"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g</w:t>
            </w:r>
            <w:r w:rsidR="00D6030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midtvurdering:</w:t>
            </w:r>
          </w:p>
          <w:p w14:paraId="00526CFF" w14:textId="2FF93C24" w:rsidR="00FA276A" w:rsidRPr="005F4003" w:rsidRDefault="00FA276A" w:rsidP="47BA1F8B">
            <w:pPr>
              <w:spacing w:line="0" w:lineRule="atLeast"/>
              <w:rPr>
                <w:lang w:val="nb-NO"/>
              </w:rPr>
            </w:pPr>
          </w:p>
        </w:tc>
      </w:tr>
      <w:tr w:rsidR="000B5D58" w:rsidRPr="005F4003" w14:paraId="3F4D90BB" w14:textId="77777777" w:rsidTr="50F3ABF4">
        <w:trPr>
          <w:trHeight w:val="268"/>
        </w:trPr>
        <w:tc>
          <w:tcPr>
            <w:tcW w:w="6623" w:type="dxa"/>
            <w:vMerge w:val="restart"/>
          </w:tcPr>
          <w:p w14:paraId="7E96005D" w14:textId="7A8AE9C6" w:rsidR="00FA276A" w:rsidRPr="005F4003" w:rsidRDefault="00FA276A" w:rsidP="00FA276A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06647D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D6030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16272415" w14:textId="77777777" w:rsidR="000B5D58" w:rsidRPr="005F4003" w:rsidRDefault="000B5D58" w:rsidP="00FA276A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40610A48" w14:textId="125011EF" w:rsidR="008D2B89" w:rsidRPr="005F4003" w:rsidRDefault="008D2B89" w:rsidP="47BA1F8B">
            <w:pPr>
              <w:spacing w:line="0" w:lineRule="atLeast"/>
              <w:rPr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5E3AB302" w14:textId="77777777" w:rsidR="00D6030C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Forvent</w:t>
            </w:r>
            <w:r w:rsidR="00D6030C">
              <w:rPr>
                <w:rFonts w:cstheme="minorHAnsi"/>
                <w:lang w:val="nb-NO"/>
              </w:rPr>
              <w:t>a</w:t>
            </w:r>
          </w:p>
          <w:p w14:paraId="65D444DF" w14:textId="2C413FD6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progresjon</w:t>
            </w:r>
          </w:p>
        </w:tc>
        <w:tc>
          <w:tcPr>
            <w:tcW w:w="2101" w:type="dxa"/>
          </w:tcPr>
          <w:p w14:paraId="7B7A8700" w14:textId="77777777" w:rsidR="00D6030C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D6030C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0B5D58" w:rsidRPr="005F4003">
              <w:rPr>
                <w:rFonts w:cstheme="minorHAnsi"/>
                <w:lang w:val="nb-NO"/>
              </w:rPr>
              <w:t xml:space="preserve"> </w:t>
            </w:r>
            <w:r w:rsidRPr="005F4003">
              <w:rPr>
                <w:rFonts w:cstheme="minorHAnsi"/>
                <w:lang w:val="nb-NO"/>
              </w:rPr>
              <w:t>forvent</w:t>
            </w:r>
            <w:r w:rsidR="00D6030C">
              <w:rPr>
                <w:rFonts w:cstheme="minorHAnsi"/>
                <w:lang w:val="nb-NO"/>
              </w:rPr>
              <w:t>a</w:t>
            </w:r>
          </w:p>
          <w:p w14:paraId="1B62FB40" w14:textId="48FF0BF5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progresjon</w:t>
            </w:r>
            <w:r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0B5D58" w:rsidRPr="005F4003" w14:paraId="71B0CBE7" w14:textId="77777777" w:rsidTr="50F3ABF4">
        <w:trPr>
          <w:trHeight w:val="268"/>
        </w:trPr>
        <w:tc>
          <w:tcPr>
            <w:tcW w:w="6623" w:type="dxa"/>
            <w:vMerge/>
          </w:tcPr>
          <w:p w14:paraId="1DB61E8B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6EBE6E58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1A9C1A7C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8168CB" w:rsidRPr="005F4003" w14:paraId="5C8ECD1A" w14:textId="77777777" w:rsidTr="50F3ABF4">
        <w:trPr>
          <w:trHeight w:val="268"/>
        </w:trPr>
        <w:tc>
          <w:tcPr>
            <w:tcW w:w="10490" w:type="dxa"/>
            <w:gridSpan w:val="5"/>
          </w:tcPr>
          <w:p w14:paraId="6D897B80" w14:textId="6D28A8C1" w:rsidR="00FA276A" w:rsidRPr="005F4003" w:rsidRDefault="00FA276A" w:rsidP="00FA276A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D6030C"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g</w:t>
            </w:r>
            <w:r w:rsidR="00D6030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sluttvurdering: </w:t>
            </w:r>
          </w:p>
          <w:p w14:paraId="5A3C762F" w14:textId="5AFE5A29" w:rsidR="008D2B89" w:rsidRPr="005F4003" w:rsidRDefault="008D2B89" w:rsidP="47BA1F8B">
            <w:pPr>
              <w:spacing w:line="0" w:lineRule="atLeast"/>
              <w:rPr>
                <w:lang w:val="nb-NO"/>
              </w:rPr>
            </w:pPr>
          </w:p>
        </w:tc>
      </w:tr>
      <w:tr w:rsidR="000B5D58" w:rsidRPr="005F4003" w14:paraId="0EB8817D" w14:textId="77777777" w:rsidTr="50F3ABF4">
        <w:trPr>
          <w:trHeight w:val="276"/>
        </w:trPr>
        <w:tc>
          <w:tcPr>
            <w:tcW w:w="6623" w:type="dxa"/>
            <w:vMerge w:val="restart"/>
          </w:tcPr>
          <w:p w14:paraId="5B98EC77" w14:textId="5E6980C0" w:rsidR="00FA276A" w:rsidRPr="005F4003" w:rsidRDefault="00FA276A" w:rsidP="00FA276A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fr</w:t>
            </w:r>
            <w:r w:rsidR="00D6030C">
              <w:rPr>
                <w:rFonts w:cstheme="minorHAnsi"/>
                <w:lang w:val="nb-NO"/>
              </w:rPr>
              <w:t>å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</w:t>
            </w:r>
            <w:r w:rsidR="005F4003" w:rsidRPr="005F4003">
              <w:rPr>
                <w:rFonts w:cstheme="minorHAnsi"/>
                <w:lang w:val="nb-NO"/>
              </w:rPr>
              <w:t>praksisveileder</w:t>
            </w:r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D6030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20DFC356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268B5A5A" w14:textId="63163EE7" w:rsidR="008D2B89" w:rsidRPr="005F4003" w:rsidRDefault="008D2B89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4B15E4DE" w14:textId="65BE1531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Oppnådd læringsutby</w:t>
            </w:r>
            <w:r w:rsidR="0006647D">
              <w:rPr>
                <w:rFonts w:cstheme="minorHAnsi"/>
                <w:lang w:val="nb-NO"/>
              </w:rPr>
              <w:t>t</w:t>
            </w:r>
            <w:r w:rsidRPr="005F4003">
              <w:rPr>
                <w:rFonts w:cstheme="minorHAnsi"/>
                <w:lang w:val="nb-NO"/>
              </w:rPr>
              <w:t>te</w:t>
            </w:r>
          </w:p>
        </w:tc>
        <w:tc>
          <w:tcPr>
            <w:tcW w:w="2101" w:type="dxa"/>
          </w:tcPr>
          <w:p w14:paraId="21F9FF01" w14:textId="483FD50A" w:rsidR="000B5D58" w:rsidRPr="005F4003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D6030C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0B5D58" w:rsidRPr="005F4003">
              <w:rPr>
                <w:rFonts w:cstheme="minorHAnsi"/>
                <w:lang w:val="nb-NO"/>
              </w:rPr>
              <w:t xml:space="preserve"> oppnådd læringsutby</w:t>
            </w:r>
            <w:r w:rsidR="0006647D">
              <w:rPr>
                <w:rFonts w:cstheme="minorHAnsi"/>
                <w:lang w:val="nb-NO"/>
              </w:rPr>
              <w:t>t</w:t>
            </w:r>
            <w:r w:rsidR="000B5D58" w:rsidRPr="005F4003">
              <w:rPr>
                <w:rFonts w:cstheme="minorHAnsi"/>
                <w:lang w:val="nb-NO"/>
              </w:rPr>
              <w:t>te</w:t>
            </w:r>
            <w:r w:rsidR="000B5D58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0B5D58" w:rsidRPr="005F4003" w14:paraId="2880E41B" w14:textId="77777777" w:rsidTr="50F3ABF4">
        <w:trPr>
          <w:trHeight w:val="266"/>
        </w:trPr>
        <w:tc>
          <w:tcPr>
            <w:tcW w:w="6623" w:type="dxa"/>
            <w:vMerge/>
          </w:tcPr>
          <w:p w14:paraId="574C4DC2" w14:textId="77777777" w:rsidR="000B5D58" w:rsidRPr="005F4003" w:rsidRDefault="000B5D58" w:rsidP="004A52C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254FF1E8" w14:textId="77777777" w:rsidR="000B5D58" w:rsidRPr="005F4003" w:rsidRDefault="000B5D58" w:rsidP="004A52C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07001060" w14:textId="77777777" w:rsidR="000B5D58" w:rsidRPr="005F4003" w:rsidRDefault="000B5D58" w:rsidP="004A52CC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0B5D58" w:rsidRPr="000066B0" w14:paraId="046780C7" w14:textId="77777777" w:rsidTr="50F3ABF4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5BAFA3E4" w14:textId="7CBBB1E4" w:rsidR="008E2961" w:rsidRPr="005F4003" w:rsidRDefault="005F4003" w:rsidP="00A338F5">
            <w:pPr>
              <w:pStyle w:val="Ingenmellomrom"/>
              <w:rPr>
                <w:b/>
                <w:bCs/>
                <w:lang w:val="nb-NO"/>
              </w:rPr>
            </w:pPr>
            <w:r w:rsidRPr="005F4003">
              <w:rPr>
                <w:b/>
                <w:bCs/>
                <w:lang w:val="nb-NO"/>
              </w:rPr>
              <w:t>Vitenskap</w:t>
            </w:r>
            <w:r w:rsidR="008E2961" w:rsidRPr="005F4003">
              <w:rPr>
                <w:b/>
                <w:bCs/>
                <w:lang w:val="nb-NO"/>
              </w:rPr>
              <w:t xml:space="preserve">steori og </w:t>
            </w:r>
            <w:r w:rsidRPr="005F4003">
              <w:rPr>
                <w:b/>
                <w:bCs/>
                <w:lang w:val="nb-NO"/>
              </w:rPr>
              <w:t>forskning</w:t>
            </w:r>
            <w:r w:rsidR="008E2961" w:rsidRPr="005F4003">
              <w:rPr>
                <w:b/>
                <w:bCs/>
                <w:lang w:val="nb-NO"/>
              </w:rPr>
              <w:t>smetode</w:t>
            </w:r>
          </w:p>
          <w:p w14:paraId="008CE534" w14:textId="50EE4408" w:rsidR="00940CCD" w:rsidRPr="005F4003" w:rsidRDefault="00940CCD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spacing w:val="6"/>
                <w:lang w:val="nb-NO" w:eastAsia="nb-NO"/>
              </w:rPr>
              <w:t xml:space="preserve">Studenten kan formidle synspunkt og dele </w:t>
            </w:r>
            <w:proofErr w:type="spellStart"/>
            <w:r w:rsidR="005F4003" w:rsidRPr="005F4003">
              <w:rPr>
                <w:rFonts w:eastAsia="Times New Roman"/>
                <w:spacing w:val="6"/>
                <w:lang w:val="nb-NO" w:eastAsia="nb-NO"/>
              </w:rPr>
              <w:t>erfaring</w:t>
            </w:r>
            <w:r w:rsidR="00D6030C">
              <w:rPr>
                <w:rFonts w:eastAsia="Times New Roman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/>
                <w:spacing w:val="6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spacing w:val="6"/>
                <w:lang w:val="nb-NO" w:eastAsia="nb-NO"/>
              </w:rPr>
              <w:t xml:space="preserve"> med andre </w:t>
            </w:r>
            <w:proofErr w:type="spellStart"/>
            <w:r w:rsidR="005F4003" w:rsidRPr="005F4003">
              <w:rPr>
                <w:rFonts w:eastAsia="Times New Roman"/>
                <w:spacing w:val="6"/>
                <w:lang w:val="nb-NO" w:eastAsia="nb-NO"/>
              </w:rPr>
              <w:t>in</w:t>
            </w:r>
            <w:r w:rsidR="00D6030C">
              <w:rPr>
                <w:rFonts w:eastAsia="Times New Roman"/>
                <w:spacing w:val="6"/>
                <w:lang w:val="nb-NO" w:eastAsia="nb-NO"/>
              </w:rPr>
              <w:t>na</w:t>
            </w:r>
            <w:r w:rsidR="005F4003" w:rsidRPr="005F4003">
              <w:rPr>
                <w:rFonts w:eastAsia="Times New Roman"/>
                <w:spacing w:val="6"/>
                <w:lang w:val="nb-NO" w:eastAsia="nb-NO"/>
              </w:rPr>
              <w:t>nfor</w:t>
            </w:r>
            <w:proofErr w:type="spellEnd"/>
            <w:r w:rsidRPr="005F4003">
              <w:rPr>
                <w:rFonts w:eastAsia="Times New Roman"/>
                <w:spacing w:val="6"/>
                <w:lang w:val="nb-NO" w:eastAsia="nb-NO"/>
              </w:rPr>
              <w:t xml:space="preserve"> fagområdet både </w:t>
            </w:r>
            <w:proofErr w:type="spellStart"/>
            <w:r w:rsidR="005F4003" w:rsidRPr="005F4003">
              <w:rPr>
                <w:rFonts w:eastAsia="Times New Roman"/>
                <w:spacing w:val="6"/>
                <w:lang w:val="nb-NO" w:eastAsia="nb-NO"/>
              </w:rPr>
              <w:t>skriftl</w:t>
            </w:r>
            <w:r w:rsidR="00D6030C">
              <w:rPr>
                <w:rFonts w:eastAsia="Times New Roman"/>
                <w:spacing w:val="6"/>
                <w:lang w:val="nb-NO" w:eastAsia="nb-NO"/>
              </w:rPr>
              <w:t>e</w:t>
            </w:r>
            <w:r w:rsidR="005F4003" w:rsidRPr="005F4003">
              <w:rPr>
                <w:rFonts w:eastAsia="Times New Roman"/>
                <w:spacing w:val="6"/>
                <w:lang w:val="nb-NO" w:eastAsia="nb-NO"/>
              </w:rPr>
              <w:t>g</w:t>
            </w:r>
            <w:proofErr w:type="spellEnd"/>
            <w:r w:rsidRPr="005F4003">
              <w:rPr>
                <w:rFonts w:eastAsia="Times New Roman"/>
                <w:spacing w:val="6"/>
                <w:lang w:val="nb-NO" w:eastAsia="nb-NO"/>
              </w:rPr>
              <w:t xml:space="preserve"> og </w:t>
            </w:r>
            <w:proofErr w:type="spellStart"/>
            <w:r w:rsidRPr="005F4003">
              <w:rPr>
                <w:rFonts w:eastAsia="Times New Roman"/>
                <w:spacing w:val="6"/>
                <w:lang w:val="nb-NO" w:eastAsia="nb-NO"/>
              </w:rPr>
              <w:t>mun</w:t>
            </w:r>
            <w:r w:rsidR="005F4003">
              <w:rPr>
                <w:rFonts w:eastAsia="Times New Roman"/>
                <w:spacing w:val="6"/>
                <w:lang w:val="nb-NO" w:eastAsia="nb-NO"/>
              </w:rPr>
              <w:t>tl</w:t>
            </w:r>
            <w:r w:rsidR="00D6030C">
              <w:rPr>
                <w:rFonts w:eastAsia="Times New Roman"/>
                <w:spacing w:val="6"/>
                <w:lang w:val="nb-NO" w:eastAsia="nb-NO"/>
              </w:rPr>
              <w:t>e</w:t>
            </w:r>
            <w:r w:rsidR="005F4003">
              <w:rPr>
                <w:rFonts w:eastAsia="Times New Roman"/>
                <w:spacing w:val="6"/>
                <w:lang w:val="nb-NO" w:eastAsia="nb-NO"/>
              </w:rPr>
              <w:t>g</w:t>
            </w:r>
            <w:proofErr w:type="spellEnd"/>
            <w:r w:rsidRPr="005F4003">
              <w:rPr>
                <w:rFonts w:eastAsia="Times New Roman"/>
                <w:spacing w:val="6"/>
                <w:lang w:val="nb-NO" w:eastAsia="nb-NO"/>
              </w:rPr>
              <w:t>, og gjennom dette bidra til utvikling</w:t>
            </w:r>
            <w:r w:rsidR="005F4003">
              <w:rPr>
                <w:rFonts w:eastAsia="Times New Roman"/>
                <w:spacing w:val="6"/>
                <w:lang w:val="nb-NO" w:eastAsia="nb-NO"/>
              </w:rPr>
              <w:t>en</w:t>
            </w:r>
            <w:r w:rsidRPr="005F4003">
              <w:rPr>
                <w:rFonts w:eastAsia="Times New Roman"/>
                <w:spacing w:val="6"/>
                <w:lang w:val="nb-NO" w:eastAsia="nb-NO"/>
              </w:rPr>
              <w:t xml:space="preserve"> av god praksis</w:t>
            </w:r>
            <w:r w:rsidRPr="005F4003">
              <w:rPr>
                <w:sz w:val="24"/>
                <w:szCs w:val="24"/>
                <w:lang w:val="nb-NO"/>
              </w:rPr>
              <w:t xml:space="preserve"> (G)</w:t>
            </w:r>
          </w:p>
          <w:p w14:paraId="4C5F7064" w14:textId="501D8537" w:rsidR="00A20AE4" w:rsidRPr="00D6030C" w:rsidRDefault="00A20AE4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131114"/>
                <w:spacing w:val="6"/>
                <w:lang w:eastAsia="nb-NO"/>
              </w:rPr>
            </w:pPr>
            <w:r w:rsidRPr="00D6030C">
              <w:t>Studenten kan formidle fagl</w:t>
            </w:r>
            <w:r w:rsidR="00D6030C" w:rsidRPr="00D6030C">
              <w:t>e</w:t>
            </w:r>
            <w:r w:rsidRPr="00D6030C">
              <w:t xml:space="preserve">g kunnskap og relevante resultat </w:t>
            </w:r>
            <w:r w:rsidR="005F4003" w:rsidRPr="00D6030C">
              <w:t>fr</w:t>
            </w:r>
            <w:r w:rsidR="008416D1">
              <w:t>å</w:t>
            </w:r>
            <w:r w:rsidRPr="00D6030C">
              <w:t xml:space="preserve"> </w:t>
            </w:r>
            <w:r w:rsidR="005F4003" w:rsidRPr="00D6030C">
              <w:t>forsking</w:t>
            </w:r>
            <w:r w:rsidRPr="00D6030C">
              <w:t xml:space="preserve">s- og utviklingsarbeid i teoretiske og praktiske </w:t>
            </w:r>
            <w:r w:rsidR="005F4003" w:rsidRPr="00D6030C">
              <w:t>problemstilling</w:t>
            </w:r>
            <w:r w:rsidR="00D6030C" w:rsidRPr="00D6030C">
              <w:t>a</w:t>
            </w:r>
            <w:r w:rsidR="005F4003" w:rsidRPr="00D6030C">
              <w:t>r</w:t>
            </w:r>
            <w:r w:rsidRPr="00D6030C">
              <w:t xml:space="preserve"> både </w:t>
            </w:r>
            <w:r w:rsidR="005F4003" w:rsidRPr="00D6030C">
              <w:t>skriftl</w:t>
            </w:r>
            <w:r w:rsidR="00D6030C" w:rsidRPr="00D6030C">
              <w:t>e</w:t>
            </w:r>
            <w:r w:rsidR="005F4003" w:rsidRPr="00D6030C">
              <w:t>g</w:t>
            </w:r>
            <w:r w:rsidRPr="00D6030C">
              <w:t xml:space="preserve"> og </w:t>
            </w:r>
            <w:proofErr w:type="spellStart"/>
            <w:r w:rsidRPr="00D6030C">
              <w:t>mun</w:t>
            </w:r>
            <w:r w:rsidR="005F4003" w:rsidRPr="00D6030C">
              <w:t>tl</w:t>
            </w:r>
            <w:r w:rsidR="00D6030C" w:rsidRPr="00D6030C">
              <w:t>e</w:t>
            </w:r>
            <w:r w:rsidR="005F4003" w:rsidRPr="00D6030C">
              <w:t>g</w:t>
            </w:r>
            <w:proofErr w:type="spellEnd"/>
            <w:r w:rsidRPr="00D6030C">
              <w:t>, og kan grunng</w:t>
            </w:r>
            <w:r w:rsidR="005F4003" w:rsidRPr="00D6030C">
              <w:t>i</w:t>
            </w:r>
            <w:r w:rsidRPr="00D6030C">
              <w:t xml:space="preserve"> val i tråd med kunnskapsbasert praksis (G)</w:t>
            </w:r>
          </w:p>
        </w:tc>
      </w:tr>
      <w:tr w:rsidR="00303AA3" w:rsidRPr="005F4003" w14:paraId="06F776EE" w14:textId="77777777" w:rsidTr="50F3ABF4">
        <w:trPr>
          <w:trHeight w:val="266"/>
        </w:trPr>
        <w:tc>
          <w:tcPr>
            <w:tcW w:w="10490" w:type="dxa"/>
            <w:gridSpan w:val="5"/>
          </w:tcPr>
          <w:p w14:paraId="6BE41CF5" w14:textId="77777777" w:rsidR="00A20AE4" w:rsidRPr="00D6030C" w:rsidRDefault="00A20AE4" w:rsidP="00A7663D">
            <w:pPr>
              <w:spacing w:line="0" w:lineRule="atLeast"/>
              <w:rPr>
                <w:rFonts w:cstheme="minorHAnsi"/>
              </w:rPr>
            </w:pPr>
          </w:p>
          <w:p w14:paraId="5FF49B59" w14:textId="4E89DFF4" w:rsidR="00A20AE4" w:rsidRPr="005F4003" w:rsidRDefault="00303AA3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D6030C">
              <w:rPr>
                <w:rFonts w:cstheme="minorHAnsi"/>
                <w:lang w:val="nb-NO"/>
              </w:rPr>
              <w:t>iga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midtvurdering:</w:t>
            </w:r>
          </w:p>
          <w:p w14:paraId="3B407A67" w14:textId="4BE84821" w:rsidR="00176D81" w:rsidRPr="005F4003" w:rsidRDefault="00176D81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7D823350" w14:textId="36F7E962" w:rsidR="00303AA3" w:rsidRPr="005F4003" w:rsidRDefault="00303AA3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0B5D58" w:rsidRPr="005F4003" w14:paraId="73333B5C" w14:textId="77777777" w:rsidTr="50F3ABF4">
        <w:trPr>
          <w:trHeight w:val="266"/>
        </w:trPr>
        <w:tc>
          <w:tcPr>
            <w:tcW w:w="6623" w:type="dxa"/>
            <w:vMerge w:val="restart"/>
          </w:tcPr>
          <w:p w14:paraId="359EDBA0" w14:textId="01373679" w:rsidR="00303AA3" w:rsidRPr="005F4003" w:rsidRDefault="00303AA3" w:rsidP="00303AA3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8416D1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D6030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6577923C" w14:textId="609AD998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6E984764" w14:textId="77777777" w:rsidR="00D6030C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Forvent</w:t>
            </w:r>
            <w:r w:rsidR="00D6030C">
              <w:rPr>
                <w:rFonts w:cstheme="minorHAnsi"/>
                <w:lang w:val="nb-NO"/>
              </w:rPr>
              <w:t>a</w:t>
            </w:r>
          </w:p>
          <w:p w14:paraId="3731EDA0" w14:textId="4E7EB951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progresjon</w:t>
            </w:r>
          </w:p>
        </w:tc>
        <w:tc>
          <w:tcPr>
            <w:tcW w:w="2101" w:type="dxa"/>
          </w:tcPr>
          <w:p w14:paraId="1175E733" w14:textId="3E7BF245" w:rsidR="000B5D58" w:rsidRPr="005F4003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D6030C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0B5D58" w:rsidRPr="005F4003">
              <w:rPr>
                <w:rFonts w:cstheme="minorHAnsi"/>
                <w:lang w:val="nb-NO"/>
              </w:rPr>
              <w:t xml:space="preserve"> </w:t>
            </w:r>
            <w:r w:rsidRPr="005F4003">
              <w:rPr>
                <w:rFonts w:cstheme="minorHAnsi"/>
                <w:lang w:val="nb-NO"/>
              </w:rPr>
              <w:t>forvent</w:t>
            </w:r>
            <w:r w:rsidR="00D6030C">
              <w:rPr>
                <w:rFonts w:cstheme="minorHAnsi"/>
                <w:lang w:val="nb-NO"/>
              </w:rPr>
              <w:t>a</w:t>
            </w:r>
            <w:r w:rsidR="000B5D58" w:rsidRPr="005F4003">
              <w:rPr>
                <w:rFonts w:cstheme="minorHAnsi"/>
                <w:lang w:val="nb-NO"/>
              </w:rPr>
              <w:t xml:space="preserve"> progresjon</w:t>
            </w:r>
            <w:r w:rsidR="000B5D58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0B5D58" w:rsidRPr="005F4003" w14:paraId="21AD99E1" w14:textId="77777777" w:rsidTr="50F3ABF4">
        <w:trPr>
          <w:trHeight w:val="266"/>
        </w:trPr>
        <w:tc>
          <w:tcPr>
            <w:tcW w:w="6623" w:type="dxa"/>
            <w:vMerge/>
          </w:tcPr>
          <w:p w14:paraId="0F791C3B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343CB4D0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17F15DF1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0A4CF4" w:rsidRPr="005F4003" w14:paraId="513CCD24" w14:textId="77777777" w:rsidTr="50F3ABF4">
        <w:trPr>
          <w:trHeight w:val="266"/>
        </w:trPr>
        <w:tc>
          <w:tcPr>
            <w:tcW w:w="10490" w:type="dxa"/>
            <w:gridSpan w:val="5"/>
          </w:tcPr>
          <w:p w14:paraId="39789BBA" w14:textId="1A0D5457" w:rsidR="000A4CF4" w:rsidRPr="005F4003" w:rsidRDefault="00303AA3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D6030C"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g</w:t>
            </w:r>
            <w:r w:rsidR="00D6030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sluttvurdering: </w:t>
            </w:r>
          </w:p>
          <w:p w14:paraId="12038851" w14:textId="77777777" w:rsidR="008E5DB0" w:rsidRPr="005F4003" w:rsidRDefault="008E5DB0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6730ABD4" w14:textId="4054D887" w:rsidR="00E55551" w:rsidRPr="005F4003" w:rsidRDefault="00E55551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0B5D58" w:rsidRPr="005F4003" w14:paraId="572630AC" w14:textId="77777777" w:rsidTr="50F3ABF4">
        <w:trPr>
          <w:trHeight w:val="266"/>
        </w:trPr>
        <w:tc>
          <w:tcPr>
            <w:tcW w:w="6623" w:type="dxa"/>
            <w:vMerge w:val="restart"/>
          </w:tcPr>
          <w:p w14:paraId="1FB9448B" w14:textId="54688A20" w:rsidR="002C6DF6" w:rsidRPr="005F4003" w:rsidRDefault="002C6DF6" w:rsidP="002C6DF6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8416D1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D6030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1410BD5D" w14:textId="77777777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1BF5107A" w14:textId="313591CF" w:rsidR="000B5D58" w:rsidRPr="005F4003" w:rsidRDefault="000B5D58" w:rsidP="47BA1F8B">
            <w:pPr>
              <w:spacing w:line="0" w:lineRule="atLeast"/>
              <w:rPr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2385D397" w14:textId="4987E0DD" w:rsidR="000B5D58" w:rsidRPr="005F4003" w:rsidRDefault="000B5D58" w:rsidP="00A7663D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Oppnådd læringsutby</w:t>
            </w:r>
            <w:r w:rsidR="008416D1">
              <w:rPr>
                <w:rFonts w:cstheme="minorHAnsi"/>
                <w:lang w:val="nb-NO"/>
              </w:rPr>
              <w:t>t</w:t>
            </w:r>
            <w:r w:rsidRPr="005F4003">
              <w:rPr>
                <w:rFonts w:cstheme="minorHAnsi"/>
                <w:lang w:val="nb-NO"/>
              </w:rPr>
              <w:t>te</w:t>
            </w:r>
          </w:p>
        </w:tc>
        <w:tc>
          <w:tcPr>
            <w:tcW w:w="2101" w:type="dxa"/>
          </w:tcPr>
          <w:p w14:paraId="60131554" w14:textId="7CCA660F" w:rsidR="000B5D58" w:rsidRPr="005F4003" w:rsidRDefault="005F4003" w:rsidP="00A7663D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D6030C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0B5D58" w:rsidRPr="005F4003">
              <w:rPr>
                <w:rFonts w:cstheme="minorHAnsi"/>
                <w:lang w:val="nb-NO"/>
              </w:rPr>
              <w:t xml:space="preserve"> oppnådd læringsutbyt</w:t>
            </w:r>
            <w:r w:rsidR="008416D1">
              <w:rPr>
                <w:rFonts w:cstheme="minorHAnsi"/>
                <w:lang w:val="nb-NO"/>
              </w:rPr>
              <w:t>t</w:t>
            </w:r>
            <w:r w:rsidR="000B5D58" w:rsidRPr="005F4003">
              <w:rPr>
                <w:rFonts w:cstheme="minorHAnsi"/>
                <w:lang w:val="nb-NO"/>
              </w:rPr>
              <w:t>e</w:t>
            </w:r>
            <w:r w:rsidR="000B5D58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0B5D58" w:rsidRPr="005F4003" w14:paraId="4AE69F1A" w14:textId="77777777" w:rsidTr="50F3ABF4">
        <w:trPr>
          <w:trHeight w:val="328"/>
        </w:trPr>
        <w:tc>
          <w:tcPr>
            <w:tcW w:w="6623" w:type="dxa"/>
            <w:vMerge/>
          </w:tcPr>
          <w:p w14:paraId="6F262BAB" w14:textId="77777777" w:rsidR="000B5D58" w:rsidRPr="005F4003" w:rsidRDefault="000B5D58" w:rsidP="004A52C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2666429F" w14:textId="77777777" w:rsidR="000B5D58" w:rsidRPr="005F4003" w:rsidRDefault="000B5D58" w:rsidP="004A52C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3C169F36" w14:textId="77777777" w:rsidR="000B5D58" w:rsidRPr="005F4003" w:rsidRDefault="000B5D58" w:rsidP="004A52CC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265752" w:rsidRPr="005F4003" w14:paraId="378B2751" w14:textId="77777777" w:rsidTr="50F3ABF4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33C59F67" w14:textId="25CE225E" w:rsidR="00265752" w:rsidRPr="005F4003" w:rsidRDefault="00265752" w:rsidP="78D6C7C8">
            <w:pPr>
              <w:pStyle w:val="Ingenmellomrom"/>
              <w:spacing w:before="100" w:beforeAutospacing="1" w:after="100" w:afterAutospacing="1"/>
              <w:rPr>
                <w:b/>
                <w:bCs/>
                <w:spacing w:val="6"/>
                <w:lang w:val="nb-NO" w:eastAsia="nb-NO"/>
              </w:rPr>
            </w:pPr>
            <w:r w:rsidRPr="005F4003">
              <w:rPr>
                <w:b/>
                <w:bCs/>
                <w:lang w:val="nb-NO"/>
              </w:rPr>
              <w:t>Faglig le</w:t>
            </w:r>
            <w:r w:rsidR="00D6030C">
              <w:rPr>
                <w:b/>
                <w:bCs/>
                <w:lang w:val="nb-NO"/>
              </w:rPr>
              <w:t>iing</w:t>
            </w:r>
            <w:r w:rsidRPr="005F4003">
              <w:rPr>
                <w:b/>
                <w:bCs/>
                <w:lang w:val="nb-NO"/>
              </w:rPr>
              <w:t xml:space="preserve">, kvalitet og </w:t>
            </w:r>
            <w:proofErr w:type="spellStart"/>
            <w:r w:rsidRPr="005F4003">
              <w:rPr>
                <w:b/>
                <w:bCs/>
                <w:lang w:val="nb-NO"/>
              </w:rPr>
              <w:t>pasientsikkerhe</w:t>
            </w:r>
            <w:r w:rsidR="00A72F80">
              <w:rPr>
                <w:b/>
                <w:bCs/>
                <w:lang w:val="nb-NO"/>
              </w:rPr>
              <w:t>it</w:t>
            </w:r>
            <w:proofErr w:type="spellEnd"/>
          </w:p>
          <w:p w14:paraId="54FACD98" w14:textId="3B996CFA" w:rsidR="00265752" w:rsidRPr="005F4003" w:rsidRDefault="0026575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Studenten kan identifisere og vurdere risikofaktor</w:t>
            </w:r>
            <w:r w:rsidR="005F4003">
              <w:rPr>
                <w:rFonts w:eastAsia="Times New Roman"/>
                <w:color w:val="131114"/>
                <w:spacing w:val="6"/>
                <w:lang w:val="nb-NO" w:eastAsia="nb-NO"/>
              </w:rPr>
              <w:t>e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r knytt</w:t>
            </w:r>
            <w:r w:rsidR="005F4003">
              <w:rPr>
                <w:rFonts w:eastAsia="Times New Roman"/>
                <w:color w:val="131114"/>
                <w:spacing w:val="6"/>
                <w:lang w:val="nb-NO" w:eastAsia="nb-NO"/>
              </w:rPr>
              <w:t>et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til individ og system, samt dokumentere og systematisk følge opp dette (</w:t>
            </w:r>
            <w:r w:rsidR="00E3524F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F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)</w:t>
            </w:r>
          </w:p>
          <w:p w14:paraId="12ED61E3" w14:textId="592C1451" w:rsidR="00327DA7" w:rsidRPr="005F4003" w:rsidRDefault="00327DA7" w:rsidP="001A322E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eastAsia="Times New Roman" w:cstheme="minorHAnsi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spacing w:val="6"/>
                <w:lang w:val="nb-NO" w:eastAsia="nb-NO"/>
              </w:rPr>
              <w:t>Studenten kan beherske kartleggings-, vurderings- og dokumentasjonsverktøy i utø</w:t>
            </w:r>
            <w:r w:rsidR="005F4003">
              <w:rPr>
                <w:rFonts w:eastAsia="Times New Roman"/>
                <w:spacing w:val="6"/>
                <w:lang w:val="nb-NO" w:eastAsia="nb-NO"/>
              </w:rPr>
              <w:t>v</w:t>
            </w:r>
            <w:r w:rsidR="00F00A2F">
              <w:rPr>
                <w:rFonts w:eastAsia="Times New Roman"/>
                <w:spacing w:val="6"/>
                <w:lang w:val="nb-NO" w:eastAsia="nb-NO"/>
              </w:rPr>
              <w:t>ing</w:t>
            </w:r>
            <w:r w:rsidRPr="005F4003">
              <w:rPr>
                <w:rFonts w:eastAsia="Times New Roman"/>
                <w:spacing w:val="6"/>
                <w:lang w:val="nb-NO" w:eastAsia="nb-NO"/>
              </w:rPr>
              <w:t xml:space="preserve"> av </w:t>
            </w:r>
            <w:r w:rsidR="005F4003" w:rsidRPr="005F4003">
              <w:rPr>
                <w:rFonts w:eastAsia="Times New Roman"/>
                <w:spacing w:val="6"/>
                <w:lang w:val="nb-NO" w:eastAsia="nb-NO"/>
              </w:rPr>
              <w:t>s</w:t>
            </w:r>
            <w:r w:rsidR="00F00A2F">
              <w:rPr>
                <w:rFonts w:eastAsia="Times New Roman"/>
                <w:spacing w:val="6"/>
                <w:lang w:val="nb-NO" w:eastAsia="nb-NO"/>
              </w:rPr>
              <w:t>ju</w:t>
            </w:r>
            <w:r w:rsidR="005F4003" w:rsidRPr="005F4003">
              <w:rPr>
                <w:rFonts w:eastAsia="Times New Roman"/>
                <w:spacing w:val="6"/>
                <w:lang w:val="nb-NO" w:eastAsia="nb-NO"/>
              </w:rPr>
              <w:t>keplei</w:t>
            </w:r>
            <w:r w:rsidRPr="005F4003">
              <w:rPr>
                <w:rFonts w:eastAsia="Times New Roman"/>
                <w:spacing w:val="6"/>
                <w:lang w:val="nb-NO" w:eastAsia="nb-NO"/>
              </w:rPr>
              <w:t>e (F)</w:t>
            </w:r>
          </w:p>
          <w:p w14:paraId="657C3B5C" w14:textId="60333D8E" w:rsidR="00265752" w:rsidRPr="005F4003" w:rsidRDefault="0026575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Studenten kan le</w:t>
            </w:r>
            <w:r w:rsidR="00F00A2F">
              <w:rPr>
                <w:rFonts w:eastAsia="Times New Roman"/>
                <w:color w:val="131114"/>
                <w:spacing w:val="6"/>
                <w:lang w:val="nb-NO" w:eastAsia="nb-NO"/>
              </w:rPr>
              <w:t>i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e </w:t>
            </w:r>
            <w:r w:rsidR="005F4003">
              <w:rPr>
                <w:rFonts w:eastAsia="Times New Roman"/>
                <w:color w:val="131114"/>
                <w:spacing w:val="6"/>
                <w:lang w:val="nb-NO" w:eastAsia="nb-NO"/>
              </w:rPr>
              <w:t>e</w:t>
            </w:r>
            <w:r w:rsidR="00F00A2F">
              <w:rPr>
                <w:rFonts w:eastAsia="Times New Roman"/>
                <w:color w:val="131114"/>
                <w:spacing w:val="6"/>
                <w:lang w:val="nb-NO" w:eastAsia="nb-NO"/>
              </w:rPr>
              <w:t>i</w:t>
            </w:r>
            <w:r w:rsidR="005F4003">
              <w:rPr>
                <w:rFonts w:eastAsia="Times New Roman"/>
                <w:color w:val="131114"/>
                <w:spacing w:val="6"/>
                <w:lang w:val="nb-NO" w:eastAsia="nb-NO"/>
              </w:rPr>
              <w:t>ge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, og andre</w:t>
            </w:r>
            <w:r w:rsidR="00F00A2F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s</w:t>
            </w:r>
            <w:r w:rsidR="00F00A2F">
              <w:rPr>
                <w:rFonts w:eastAsia="Times New Roman"/>
                <w:color w:val="131114"/>
                <w:spacing w:val="6"/>
                <w:lang w:val="nb-NO" w:eastAsia="nb-NO"/>
              </w:rPr>
              <w:t>itt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arbeid og prioritere </w:t>
            </w:r>
            <w:proofErr w:type="spellStart"/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s</w:t>
            </w:r>
            <w:r w:rsidR="00F00A2F">
              <w:rPr>
                <w:rFonts w:eastAsia="Times New Roman"/>
                <w:color w:val="131114"/>
                <w:spacing w:val="6"/>
                <w:lang w:val="nb-NO" w:eastAsia="nb-NO"/>
              </w:rPr>
              <w:t>ju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kepleieoppg</w:t>
            </w:r>
            <w:r w:rsidR="00F00A2F">
              <w:rPr>
                <w:rFonts w:eastAsia="Times New Roman"/>
                <w:color w:val="131114"/>
                <w:spacing w:val="6"/>
                <w:lang w:val="nb-NO" w:eastAsia="nb-NO"/>
              </w:rPr>
              <w:t>å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ver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(G)</w:t>
            </w:r>
          </w:p>
          <w:p w14:paraId="7A079FA3" w14:textId="4292935F" w:rsidR="00265752" w:rsidRPr="005F4003" w:rsidRDefault="00265752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Studenten har innsikt i </w:t>
            </w:r>
            <w:proofErr w:type="spellStart"/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kvalitetsindikator</w:t>
            </w:r>
            <w:r w:rsidR="00B97634">
              <w:rPr>
                <w:rFonts w:eastAsia="Times New Roman"/>
                <w:color w:val="131114"/>
                <w:spacing w:val="6"/>
                <w:lang w:val="nb-NO" w:eastAsia="nb-NO"/>
              </w:rPr>
              <w:t>a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og standard terminologi i dokumentasjon av 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s</w:t>
            </w:r>
            <w:r w:rsidR="00B97634">
              <w:rPr>
                <w:rFonts w:eastAsia="Times New Roman"/>
                <w:color w:val="131114"/>
                <w:spacing w:val="6"/>
                <w:lang w:val="nb-NO" w:eastAsia="nb-NO"/>
              </w:rPr>
              <w:t>ju</w:t>
            </w:r>
            <w:r w:rsidR="005F4003"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keplei</w:t>
            </w:r>
            <w:r w:rsidRPr="005F4003">
              <w:rPr>
                <w:rFonts w:eastAsia="Times New Roman"/>
                <w:color w:val="131114"/>
                <w:spacing w:val="6"/>
                <w:lang w:val="nb-NO" w:eastAsia="nb-NO"/>
              </w:rPr>
              <w:t>e (G)</w:t>
            </w:r>
          </w:p>
          <w:p w14:paraId="0799EFA4" w14:textId="4E8BFCDE" w:rsidR="00265752" w:rsidRPr="005F4003" w:rsidRDefault="164DB7ED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131114"/>
                <w:spacing w:val="6"/>
                <w:lang w:val="nb-NO" w:eastAsia="nb-NO"/>
              </w:rPr>
            </w:pPr>
            <w:r w:rsidRPr="005F4003">
              <w:rPr>
                <w:rFonts w:eastAsia="Times New Roman"/>
                <w:color w:val="131114"/>
                <w:lang w:val="nb-NO" w:eastAsia="nb-NO"/>
              </w:rPr>
              <w:t xml:space="preserve">Studenten kan </w:t>
            </w:r>
            <w:r w:rsidR="00A20AE4" w:rsidRPr="005F4003">
              <w:rPr>
                <w:rFonts w:eastAsia="Times New Roman"/>
                <w:color w:val="131114"/>
                <w:lang w:val="nb-NO" w:eastAsia="nb-NO"/>
              </w:rPr>
              <w:t>delta i planlegging o</w:t>
            </w:r>
            <w:r w:rsidRPr="005F4003">
              <w:rPr>
                <w:rFonts w:eastAsia="Times New Roman"/>
                <w:color w:val="131114"/>
                <w:lang w:val="nb-NO" w:eastAsia="nb-NO"/>
              </w:rPr>
              <w:t>g gjennomfør</w:t>
            </w:r>
            <w:r w:rsidR="00A20AE4" w:rsidRPr="005F4003">
              <w:rPr>
                <w:rFonts w:eastAsia="Times New Roman"/>
                <w:color w:val="131114"/>
                <w:lang w:val="nb-NO" w:eastAsia="nb-NO"/>
              </w:rPr>
              <w:t xml:space="preserve">ing av </w:t>
            </w:r>
            <w:r w:rsidRPr="005F4003">
              <w:rPr>
                <w:rFonts w:eastAsia="Times New Roman"/>
                <w:color w:val="131114"/>
                <w:lang w:val="nb-NO" w:eastAsia="nb-NO"/>
              </w:rPr>
              <w:t xml:space="preserve">tiltak som </w:t>
            </w:r>
            <w:proofErr w:type="spellStart"/>
            <w:r w:rsidRPr="005F4003">
              <w:rPr>
                <w:rFonts w:eastAsia="Times New Roman"/>
                <w:color w:val="131114"/>
                <w:lang w:val="nb-NO" w:eastAsia="nb-NO"/>
              </w:rPr>
              <w:t>sikr</w:t>
            </w:r>
            <w:r w:rsidR="00B97634">
              <w:rPr>
                <w:rFonts w:eastAsia="Times New Roman"/>
                <w:color w:val="131114"/>
                <w:lang w:val="nb-NO" w:eastAsia="nb-NO"/>
              </w:rPr>
              <w:t>a</w:t>
            </w:r>
            <w:r w:rsidRPr="005F4003">
              <w:rPr>
                <w:rFonts w:eastAsia="Times New Roman"/>
                <w:color w:val="131114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color w:val="131114"/>
                <w:lang w:val="nb-NO" w:eastAsia="nb-NO"/>
              </w:rPr>
              <w:t xml:space="preserve"> trygg overføring av </w:t>
            </w:r>
            <w:proofErr w:type="spellStart"/>
            <w:r w:rsidR="005F4003" w:rsidRPr="005F4003">
              <w:rPr>
                <w:rFonts w:eastAsia="Times New Roman"/>
                <w:color w:val="131114"/>
                <w:lang w:val="nb-NO" w:eastAsia="nb-NO"/>
              </w:rPr>
              <w:t>pasient</w:t>
            </w:r>
            <w:r w:rsidR="00B97634">
              <w:rPr>
                <w:rFonts w:eastAsia="Times New Roman"/>
                <w:color w:val="131114"/>
                <w:lang w:val="nb-NO" w:eastAsia="nb-NO"/>
              </w:rPr>
              <w:t>a</w:t>
            </w:r>
            <w:r w:rsidR="005F4003" w:rsidRPr="005F4003">
              <w:rPr>
                <w:rFonts w:eastAsia="Times New Roman"/>
                <w:color w:val="131114"/>
                <w:lang w:val="nb-NO" w:eastAsia="nb-NO"/>
              </w:rPr>
              <w:t>r</w:t>
            </w:r>
            <w:proofErr w:type="spellEnd"/>
            <w:r w:rsidRPr="005F4003">
              <w:rPr>
                <w:rFonts w:eastAsia="Times New Roman"/>
                <w:color w:val="131114"/>
                <w:lang w:val="nb-NO" w:eastAsia="nb-NO"/>
              </w:rPr>
              <w:t xml:space="preserve"> mellom ulike </w:t>
            </w:r>
            <w:proofErr w:type="spellStart"/>
            <w:r w:rsidRPr="005F4003">
              <w:rPr>
                <w:rFonts w:eastAsia="Times New Roman"/>
                <w:color w:val="131114"/>
                <w:lang w:val="nb-NO" w:eastAsia="nb-NO"/>
              </w:rPr>
              <w:t>e</w:t>
            </w:r>
            <w:r w:rsidR="00B97634">
              <w:rPr>
                <w:rFonts w:eastAsia="Times New Roman"/>
                <w:color w:val="131114"/>
                <w:lang w:val="nb-NO" w:eastAsia="nb-NO"/>
              </w:rPr>
              <w:t>iningar</w:t>
            </w:r>
            <w:proofErr w:type="spellEnd"/>
            <w:r w:rsidRPr="005F4003">
              <w:rPr>
                <w:rFonts w:eastAsia="Times New Roman"/>
                <w:color w:val="131114"/>
                <w:lang w:val="nb-NO" w:eastAsia="nb-NO"/>
              </w:rPr>
              <w:t xml:space="preserve"> og nivå i </w:t>
            </w:r>
            <w:proofErr w:type="spellStart"/>
            <w:r w:rsidRPr="005F4003">
              <w:rPr>
                <w:rFonts w:eastAsia="Times New Roman"/>
                <w:color w:val="131114"/>
                <w:lang w:val="nb-NO" w:eastAsia="nb-NO"/>
              </w:rPr>
              <w:t>helse</w:t>
            </w:r>
            <w:r w:rsidR="00A20AE4" w:rsidRPr="005F4003">
              <w:rPr>
                <w:rFonts w:eastAsia="Times New Roman"/>
                <w:color w:val="131114"/>
                <w:lang w:val="nb-NO" w:eastAsia="nb-NO"/>
              </w:rPr>
              <w:t>t</w:t>
            </w:r>
            <w:r w:rsidRPr="005F4003">
              <w:rPr>
                <w:rFonts w:eastAsia="Times New Roman"/>
                <w:color w:val="131114"/>
                <w:lang w:val="nb-NO" w:eastAsia="nb-NO"/>
              </w:rPr>
              <w:t>enest</w:t>
            </w:r>
            <w:r w:rsidR="00B97634">
              <w:rPr>
                <w:rFonts w:eastAsia="Times New Roman"/>
                <w:color w:val="131114"/>
                <w:lang w:val="nb-NO" w:eastAsia="nb-NO"/>
              </w:rPr>
              <w:t>a</w:t>
            </w:r>
            <w:proofErr w:type="spellEnd"/>
            <w:r w:rsidR="0E321FD2" w:rsidRPr="005F4003">
              <w:rPr>
                <w:rFonts w:eastAsia="Times New Roman"/>
                <w:color w:val="131114"/>
                <w:lang w:val="nb-NO" w:eastAsia="nb-NO"/>
              </w:rPr>
              <w:t xml:space="preserve"> (G)</w:t>
            </w:r>
          </w:p>
        </w:tc>
      </w:tr>
      <w:tr w:rsidR="00265752" w:rsidRPr="005F4003" w14:paraId="018D21EB" w14:textId="77777777" w:rsidTr="50F3ABF4">
        <w:trPr>
          <w:trHeight w:val="266"/>
        </w:trPr>
        <w:tc>
          <w:tcPr>
            <w:tcW w:w="10490" w:type="dxa"/>
            <w:gridSpan w:val="5"/>
          </w:tcPr>
          <w:p w14:paraId="707025DD" w14:textId="6D98CB6E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B97634"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g</w:t>
            </w:r>
            <w:r w:rsidR="00B97634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midtvurdering:</w:t>
            </w:r>
          </w:p>
          <w:p w14:paraId="19698E84" w14:textId="77777777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265752" w:rsidRPr="005F4003" w14:paraId="039FDD97" w14:textId="77777777" w:rsidTr="50F3ABF4">
        <w:trPr>
          <w:trHeight w:val="266"/>
        </w:trPr>
        <w:tc>
          <w:tcPr>
            <w:tcW w:w="6623" w:type="dxa"/>
            <w:vMerge w:val="restart"/>
          </w:tcPr>
          <w:p w14:paraId="1E5ADE2F" w14:textId="6866CBB9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9255FB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2657DC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1F0A7231" w14:textId="77777777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232D836F" w14:textId="77777777" w:rsidR="002657DC" w:rsidRDefault="005F4003" w:rsidP="00A9127C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Forvent</w:t>
            </w:r>
            <w:r w:rsidR="002657DC">
              <w:rPr>
                <w:rFonts w:cstheme="minorHAnsi"/>
                <w:lang w:val="nb-NO"/>
              </w:rPr>
              <w:t>a</w:t>
            </w:r>
          </w:p>
          <w:p w14:paraId="6ECB7ADB" w14:textId="19C12ECF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progresjon</w:t>
            </w:r>
          </w:p>
        </w:tc>
        <w:tc>
          <w:tcPr>
            <w:tcW w:w="2101" w:type="dxa"/>
          </w:tcPr>
          <w:p w14:paraId="0F351CD5" w14:textId="2417F0B3" w:rsidR="00265752" w:rsidRPr="005F4003" w:rsidRDefault="005F4003" w:rsidP="00A9127C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2657DC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265752" w:rsidRPr="005F4003">
              <w:rPr>
                <w:rFonts w:cstheme="minorHAnsi"/>
                <w:lang w:val="nb-NO"/>
              </w:rPr>
              <w:t xml:space="preserve"> </w:t>
            </w:r>
            <w:r w:rsidRPr="005F4003">
              <w:rPr>
                <w:rFonts w:cstheme="minorHAnsi"/>
                <w:lang w:val="nb-NO"/>
              </w:rPr>
              <w:t>forventet</w:t>
            </w:r>
            <w:r w:rsidR="00265752" w:rsidRPr="005F4003">
              <w:rPr>
                <w:rFonts w:cstheme="minorHAnsi"/>
                <w:lang w:val="nb-NO"/>
              </w:rPr>
              <w:t xml:space="preserve"> progresjon</w:t>
            </w:r>
            <w:r w:rsidR="00265752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265752" w:rsidRPr="005F4003" w14:paraId="2A595AE4" w14:textId="77777777" w:rsidTr="50F3ABF4">
        <w:trPr>
          <w:trHeight w:val="266"/>
        </w:trPr>
        <w:tc>
          <w:tcPr>
            <w:tcW w:w="6623" w:type="dxa"/>
            <w:vMerge/>
          </w:tcPr>
          <w:p w14:paraId="2704A4E7" w14:textId="77777777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7836EA7C" w14:textId="77777777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6DCE9C91" w14:textId="77777777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265752" w:rsidRPr="005F4003" w14:paraId="6F1B888D" w14:textId="77777777" w:rsidTr="50F3ABF4">
        <w:trPr>
          <w:trHeight w:val="266"/>
        </w:trPr>
        <w:tc>
          <w:tcPr>
            <w:tcW w:w="10490" w:type="dxa"/>
            <w:gridSpan w:val="5"/>
          </w:tcPr>
          <w:p w14:paraId="4100AC2D" w14:textId="08AA1403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9255FB"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g</w:t>
            </w:r>
            <w:r w:rsidR="009255FB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sluttvurdering: </w:t>
            </w:r>
          </w:p>
          <w:p w14:paraId="51DA21E6" w14:textId="77777777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  <w:p w14:paraId="38534F72" w14:textId="77777777" w:rsidR="00265752" w:rsidRPr="005F4003" w:rsidRDefault="00265752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6615A6" w:rsidRPr="005F4003" w14:paraId="2C729360" w14:textId="77777777" w:rsidTr="50F3ABF4">
        <w:trPr>
          <w:trHeight w:val="540"/>
        </w:trPr>
        <w:tc>
          <w:tcPr>
            <w:tcW w:w="6623" w:type="dxa"/>
            <w:vMerge w:val="restart"/>
          </w:tcPr>
          <w:p w14:paraId="0E5275A6" w14:textId="20A2E0C5" w:rsidR="006615A6" w:rsidRPr="005F4003" w:rsidRDefault="006615A6" w:rsidP="00A9127C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9255FB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9255FB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74D09930" w14:textId="77777777" w:rsidR="006615A6" w:rsidRPr="005F4003" w:rsidRDefault="006615A6" w:rsidP="00A9127C">
            <w:pPr>
              <w:spacing w:line="0" w:lineRule="atLeast"/>
              <w:rPr>
                <w:lang w:val="nb-NO"/>
              </w:rPr>
            </w:pPr>
          </w:p>
          <w:p w14:paraId="0191C718" w14:textId="77777777" w:rsidR="006615A6" w:rsidRPr="005F4003" w:rsidRDefault="006615A6" w:rsidP="00A9127C">
            <w:pPr>
              <w:spacing w:line="0" w:lineRule="atLeast"/>
              <w:rPr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508F928C" w14:textId="77777777" w:rsidR="006615A6" w:rsidRPr="005F4003" w:rsidRDefault="006615A6" w:rsidP="00A9127C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Oppnådd læringsutbytte</w:t>
            </w:r>
          </w:p>
        </w:tc>
        <w:tc>
          <w:tcPr>
            <w:tcW w:w="2101" w:type="dxa"/>
          </w:tcPr>
          <w:p w14:paraId="2EF5F2DB" w14:textId="46E9CC44" w:rsidR="006615A6" w:rsidRPr="005F4003" w:rsidRDefault="005F4003" w:rsidP="00A9127C">
            <w:pPr>
              <w:spacing w:line="0" w:lineRule="atLeast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2F4EA1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6615A6" w:rsidRPr="005F4003">
              <w:rPr>
                <w:rFonts w:cstheme="minorHAnsi"/>
                <w:lang w:val="nb-NO"/>
              </w:rPr>
              <w:t xml:space="preserve"> oppnådd læringsutbytte</w:t>
            </w:r>
            <w:r w:rsidR="006615A6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6615A6" w:rsidRPr="005F4003" w14:paraId="0AD8CA23" w14:textId="77777777" w:rsidTr="50F3ABF4">
        <w:trPr>
          <w:trHeight w:val="318"/>
        </w:trPr>
        <w:tc>
          <w:tcPr>
            <w:tcW w:w="6623" w:type="dxa"/>
            <w:vMerge/>
          </w:tcPr>
          <w:p w14:paraId="31F19769" w14:textId="77777777" w:rsidR="006615A6" w:rsidRPr="005F4003" w:rsidRDefault="006615A6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</w:tcPr>
          <w:p w14:paraId="1C4A60F4" w14:textId="77777777" w:rsidR="006615A6" w:rsidRPr="005F4003" w:rsidRDefault="006615A6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</w:tcPr>
          <w:p w14:paraId="6C7620E4" w14:textId="77777777" w:rsidR="006615A6" w:rsidRPr="005F4003" w:rsidRDefault="006615A6" w:rsidP="00A9127C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E315CF" w:rsidRPr="000066B0" w14:paraId="66B85B3C" w14:textId="77777777" w:rsidTr="50F3ABF4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2E22093F" w14:textId="09D8F210" w:rsidR="00E315CF" w:rsidRPr="005F4003" w:rsidRDefault="00E315CF" w:rsidP="00E315CF">
            <w:pPr>
              <w:pStyle w:val="Ingenmellomrom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5F4003">
              <w:rPr>
                <w:b/>
                <w:bCs/>
                <w:lang w:val="nb-NO"/>
              </w:rPr>
              <w:t>Teknologi og digital kompetanse</w:t>
            </w:r>
            <w:r w:rsidRPr="005F40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nb-NO" w:eastAsia="nb-NO"/>
              </w:rPr>
              <w:t xml:space="preserve"> </w:t>
            </w:r>
          </w:p>
          <w:p w14:paraId="48BE3EC1" w14:textId="3FD78D3E" w:rsidR="00C326EF" w:rsidRPr="009255FB" w:rsidRDefault="00C326EF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  <w:r w:rsidRPr="009255FB">
              <w:rPr>
                <w:rFonts w:eastAsia="Times New Roman"/>
                <w:color w:val="131114"/>
                <w:spacing w:val="6"/>
                <w:lang w:eastAsia="nb-NO"/>
              </w:rPr>
              <w:t>Studenten har kunnskap om teknologi og digitale lø</w:t>
            </w:r>
            <w:r w:rsidR="009255FB" w:rsidRPr="009255FB">
              <w:rPr>
                <w:rFonts w:eastAsia="Times New Roman"/>
                <w:color w:val="131114"/>
                <w:spacing w:val="6"/>
                <w:lang w:eastAsia="nb-NO"/>
              </w:rPr>
              <w:t>y</w:t>
            </w:r>
            <w:r w:rsidRPr="009255FB">
              <w:rPr>
                <w:rFonts w:eastAsia="Times New Roman"/>
                <w:color w:val="131114"/>
                <w:spacing w:val="6"/>
                <w:lang w:eastAsia="nb-NO"/>
              </w:rPr>
              <w:t>sing</w:t>
            </w:r>
            <w:r w:rsidR="002F4EA1" w:rsidRPr="009255FB">
              <w:rPr>
                <w:rFonts w:eastAsia="Times New Roman"/>
                <w:color w:val="131114"/>
                <w:spacing w:val="6"/>
                <w:lang w:eastAsia="nb-NO"/>
              </w:rPr>
              <w:t>a</w:t>
            </w:r>
            <w:r w:rsidRPr="009255FB">
              <w:rPr>
                <w:rFonts w:eastAsia="Times New Roman"/>
                <w:color w:val="131114"/>
                <w:spacing w:val="6"/>
                <w:lang w:eastAsia="nb-NO"/>
              </w:rPr>
              <w:t xml:space="preserve">r i </w:t>
            </w:r>
            <w:r w:rsidR="005F4003" w:rsidRPr="009255FB">
              <w:rPr>
                <w:rFonts w:eastAsia="Times New Roman"/>
                <w:color w:val="131114"/>
                <w:spacing w:val="6"/>
                <w:lang w:eastAsia="nb-NO"/>
              </w:rPr>
              <w:t>helsetenest</w:t>
            </w:r>
            <w:r w:rsidR="002F4EA1" w:rsidRPr="009255FB">
              <w:rPr>
                <w:rFonts w:eastAsia="Times New Roman"/>
                <w:color w:val="131114"/>
                <w:spacing w:val="6"/>
                <w:lang w:eastAsia="nb-NO"/>
              </w:rPr>
              <w:t>a</w:t>
            </w:r>
            <w:r w:rsidRPr="009255FB">
              <w:rPr>
                <w:rFonts w:eastAsia="Times New Roman"/>
                <w:color w:val="131114"/>
                <w:spacing w:val="6"/>
                <w:lang w:eastAsia="nb-NO"/>
              </w:rPr>
              <w:t xml:space="preserve"> (K)</w:t>
            </w:r>
          </w:p>
          <w:p w14:paraId="034D6E88" w14:textId="42335432" w:rsidR="00A20AE4" w:rsidRPr="005F4003" w:rsidRDefault="00A20AE4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val="nb-NO" w:eastAsia="nb-NO"/>
              </w:rPr>
            </w:pPr>
            <w:r w:rsidRPr="005F4003">
              <w:rPr>
                <w:color w:val="000000" w:themeColor="text1"/>
                <w:lang w:val="nb-NO" w:eastAsia="nb-NO"/>
              </w:rPr>
              <w:t>Studenten har kunnskap om informasjonstrygg</w:t>
            </w:r>
            <w:r w:rsidR="00C3512D">
              <w:rPr>
                <w:color w:val="000000" w:themeColor="text1"/>
                <w:lang w:val="nb-NO" w:eastAsia="nb-NO"/>
              </w:rPr>
              <w:t>leik</w:t>
            </w:r>
            <w:r w:rsidRPr="005F4003">
              <w:rPr>
                <w:color w:val="000000" w:themeColor="text1"/>
                <w:lang w:val="nb-NO" w:eastAsia="nb-NO"/>
              </w:rPr>
              <w:t xml:space="preserve"> knytt til ut</w:t>
            </w:r>
            <w:r w:rsidR="005F4003">
              <w:rPr>
                <w:color w:val="000000" w:themeColor="text1"/>
                <w:lang w:val="nb-NO" w:eastAsia="nb-NO"/>
              </w:rPr>
              <w:t>før</w:t>
            </w:r>
            <w:r w:rsidR="00C3512D">
              <w:rPr>
                <w:color w:val="000000" w:themeColor="text1"/>
                <w:lang w:val="nb-NO" w:eastAsia="nb-NO"/>
              </w:rPr>
              <w:t>ing</w:t>
            </w:r>
            <w:r w:rsidRPr="005F4003">
              <w:rPr>
                <w:color w:val="000000" w:themeColor="text1"/>
                <w:lang w:val="nb-NO" w:eastAsia="nb-NO"/>
              </w:rPr>
              <w:t xml:space="preserve"> av </w:t>
            </w:r>
            <w:r w:rsidR="005F4003" w:rsidRPr="005F4003">
              <w:rPr>
                <w:color w:val="000000" w:themeColor="text1"/>
                <w:lang w:val="nb-NO" w:eastAsia="nb-NO"/>
              </w:rPr>
              <w:t>s</w:t>
            </w:r>
            <w:r w:rsidR="00C3512D">
              <w:rPr>
                <w:color w:val="000000" w:themeColor="text1"/>
                <w:lang w:val="nb-NO" w:eastAsia="nb-NO"/>
              </w:rPr>
              <w:t>ju</w:t>
            </w:r>
            <w:r w:rsidR="005F4003" w:rsidRPr="005F4003">
              <w:rPr>
                <w:color w:val="000000" w:themeColor="text1"/>
                <w:lang w:val="nb-NO" w:eastAsia="nb-NO"/>
              </w:rPr>
              <w:t>keplei</w:t>
            </w:r>
            <w:r w:rsidRPr="005F4003">
              <w:rPr>
                <w:color w:val="000000" w:themeColor="text1"/>
                <w:lang w:val="nb-NO" w:eastAsia="nb-NO"/>
              </w:rPr>
              <w:t>e (K)</w:t>
            </w:r>
          </w:p>
          <w:p w14:paraId="23D4E388" w14:textId="42570DB0" w:rsidR="005A3292" w:rsidRPr="00533AB8" w:rsidRDefault="006615A6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lang w:eastAsia="nb-NO"/>
              </w:rPr>
            </w:pP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Studenten kan 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bruke</w:t>
            </w: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 teknologi og digitale lø</w:t>
            </w:r>
            <w:r w:rsidR="00533AB8" w:rsidRPr="00533AB8">
              <w:rPr>
                <w:rFonts w:eastAsia="Times New Roman"/>
                <w:color w:val="131114"/>
                <w:spacing w:val="6"/>
                <w:lang w:eastAsia="nb-NO"/>
              </w:rPr>
              <w:t>y</w:t>
            </w: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>sing</w:t>
            </w:r>
            <w:r w:rsidR="00C3512D" w:rsidRPr="00533AB8">
              <w:rPr>
                <w:rFonts w:eastAsia="Times New Roman"/>
                <w:color w:val="131114"/>
                <w:spacing w:val="6"/>
                <w:lang w:eastAsia="nb-NO"/>
              </w:rPr>
              <w:t>a</w:t>
            </w: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r for å støtte 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pasient</w:t>
            </w:r>
            <w:r w:rsidR="00C3512D" w:rsidRPr="00533AB8">
              <w:rPr>
                <w:rFonts w:eastAsia="Times New Roman"/>
                <w:color w:val="131114"/>
                <w:spacing w:val="6"/>
                <w:lang w:eastAsia="nb-NO"/>
              </w:rPr>
              <w:t>a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r</w:t>
            </w: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 og 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pårør</w:t>
            </w:r>
            <w:r w:rsidR="00C3512D" w:rsidRPr="00533AB8">
              <w:rPr>
                <w:rFonts w:eastAsia="Times New Roman"/>
                <w:color w:val="131114"/>
                <w:spacing w:val="6"/>
                <w:lang w:eastAsia="nb-NO"/>
              </w:rPr>
              <w:t>a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nde</w:t>
            </w: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 sine 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ressurs</w:t>
            </w:r>
            <w:r w:rsidR="00C3512D" w:rsidRPr="00533AB8">
              <w:rPr>
                <w:rFonts w:eastAsia="Times New Roman"/>
                <w:color w:val="131114"/>
                <w:spacing w:val="6"/>
                <w:lang w:eastAsia="nb-NO"/>
              </w:rPr>
              <w:t>a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r</w:t>
            </w: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, 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me</w:t>
            </w:r>
            <w:r w:rsidR="00C3512D" w:rsidRPr="00533AB8">
              <w:rPr>
                <w:rFonts w:eastAsia="Times New Roman"/>
                <w:color w:val="131114"/>
                <w:spacing w:val="6"/>
                <w:lang w:eastAsia="nb-NO"/>
              </w:rPr>
              <w:t>i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string</w:t>
            </w:r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 og </w:t>
            </w:r>
            <w:proofErr w:type="spellStart"/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>medv</w:t>
            </w:r>
            <w:r w:rsidR="005F4003" w:rsidRPr="00533AB8">
              <w:rPr>
                <w:rFonts w:eastAsia="Times New Roman"/>
                <w:color w:val="131114"/>
                <w:spacing w:val="6"/>
                <w:lang w:eastAsia="nb-NO"/>
              </w:rPr>
              <w:t>ir</w:t>
            </w:r>
            <w:r w:rsidR="00C3512D" w:rsidRPr="00533AB8">
              <w:rPr>
                <w:rFonts w:eastAsia="Times New Roman"/>
                <w:color w:val="131114"/>
                <w:spacing w:val="6"/>
                <w:lang w:eastAsia="nb-NO"/>
              </w:rPr>
              <w:t>knad</w:t>
            </w:r>
            <w:proofErr w:type="spellEnd"/>
            <w:r w:rsidRPr="00533AB8">
              <w:rPr>
                <w:rFonts w:eastAsia="Times New Roman"/>
                <w:color w:val="131114"/>
                <w:spacing w:val="6"/>
                <w:lang w:eastAsia="nb-NO"/>
              </w:rPr>
              <w:t xml:space="preserve"> (F)</w:t>
            </w:r>
          </w:p>
          <w:p w14:paraId="045116E0" w14:textId="6E4DC5F0" w:rsidR="005A3292" w:rsidRPr="00C3512D" w:rsidRDefault="5ADC0349" w:rsidP="001A32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lang w:eastAsia="nb-NO"/>
              </w:rPr>
            </w:pPr>
            <w:r w:rsidRPr="00C3512D">
              <w:rPr>
                <w:color w:val="000000" w:themeColor="text1"/>
                <w:lang w:eastAsia="nb-NO"/>
              </w:rPr>
              <w:t xml:space="preserve">Studenten kan reflektere over etiske og juridiske </w:t>
            </w:r>
            <w:r w:rsidR="005F4003" w:rsidRPr="00C3512D">
              <w:rPr>
                <w:color w:val="000000" w:themeColor="text1"/>
                <w:lang w:eastAsia="nb-NO"/>
              </w:rPr>
              <w:t>problemstilling</w:t>
            </w:r>
            <w:r w:rsidR="00C3512D" w:rsidRPr="00C3512D">
              <w:rPr>
                <w:color w:val="000000" w:themeColor="text1"/>
                <w:lang w:eastAsia="nb-NO"/>
              </w:rPr>
              <w:t>a</w:t>
            </w:r>
            <w:r w:rsidR="005F4003" w:rsidRPr="00C3512D">
              <w:rPr>
                <w:color w:val="000000" w:themeColor="text1"/>
                <w:lang w:eastAsia="nb-NO"/>
              </w:rPr>
              <w:t>r</w:t>
            </w:r>
            <w:r w:rsidRPr="00C3512D">
              <w:rPr>
                <w:color w:val="000000" w:themeColor="text1"/>
                <w:lang w:eastAsia="nb-NO"/>
              </w:rPr>
              <w:t xml:space="preserve"> ved bruk av </w:t>
            </w:r>
            <w:r w:rsidR="52C06B2E" w:rsidRPr="00C3512D">
              <w:rPr>
                <w:color w:val="000000" w:themeColor="text1"/>
                <w:lang w:eastAsia="nb-NO"/>
              </w:rPr>
              <w:t>teknologi og digitale lø</w:t>
            </w:r>
            <w:r w:rsidR="00C3512D" w:rsidRPr="00C3512D">
              <w:rPr>
                <w:color w:val="000000" w:themeColor="text1"/>
                <w:lang w:eastAsia="nb-NO"/>
              </w:rPr>
              <w:t>y</w:t>
            </w:r>
            <w:r w:rsidR="52C06B2E" w:rsidRPr="00C3512D">
              <w:rPr>
                <w:color w:val="000000" w:themeColor="text1"/>
                <w:lang w:eastAsia="nb-NO"/>
              </w:rPr>
              <w:t>sing</w:t>
            </w:r>
            <w:r w:rsidR="00C3512D" w:rsidRPr="00C3512D">
              <w:rPr>
                <w:color w:val="000000" w:themeColor="text1"/>
                <w:lang w:eastAsia="nb-NO"/>
              </w:rPr>
              <w:t>a</w:t>
            </w:r>
            <w:r w:rsidR="52C06B2E" w:rsidRPr="00C3512D">
              <w:rPr>
                <w:color w:val="000000" w:themeColor="text1"/>
                <w:lang w:eastAsia="nb-NO"/>
              </w:rPr>
              <w:t>r (F)</w:t>
            </w:r>
          </w:p>
          <w:p w14:paraId="6C752FD1" w14:textId="22068D70" w:rsidR="00E31B9B" w:rsidRPr="00C3512D" w:rsidRDefault="00E31B9B" w:rsidP="00E31B9B">
            <w:pPr>
              <w:spacing w:before="100" w:beforeAutospacing="1" w:after="100" w:afterAutospacing="1"/>
              <w:ind w:left="360"/>
              <w:rPr>
                <w:color w:val="000000" w:themeColor="text1"/>
                <w:lang w:eastAsia="nb-NO"/>
              </w:rPr>
            </w:pPr>
          </w:p>
        </w:tc>
      </w:tr>
      <w:tr w:rsidR="008E5DB0" w:rsidRPr="005F4003" w14:paraId="70948F3C" w14:textId="77777777" w:rsidTr="50F3ABF4">
        <w:trPr>
          <w:trHeight w:val="266"/>
        </w:trPr>
        <w:tc>
          <w:tcPr>
            <w:tcW w:w="10490" w:type="dxa"/>
            <w:gridSpan w:val="5"/>
          </w:tcPr>
          <w:p w14:paraId="0B8B5393" w14:textId="4ACF6FE1" w:rsidR="008E5DB0" w:rsidRPr="005F4003" w:rsidRDefault="008E5DB0" w:rsidP="004A7BC8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C3512D">
              <w:rPr>
                <w:rFonts w:cstheme="minorHAnsi"/>
                <w:lang w:val="nb-NO"/>
              </w:rPr>
              <w:t>iga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midtvurdering:</w:t>
            </w:r>
          </w:p>
          <w:p w14:paraId="37025C1D" w14:textId="7B11E565" w:rsidR="008E5DB0" w:rsidRPr="005F4003" w:rsidRDefault="008E5DB0" w:rsidP="004A7BC8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E51FAD" w:rsidRPr="005F4003" w14:paraId="06B29426" w14:textId="77777777" w:rsidTr="50F3ABF4">
        <w:trPr>
          <w:trHeight w:val="266"/>
        </w:trPr>
        <w:tc>
          <w:tcPr>
            <w:tcW w:w="6663" w:type="dxa"/>
            <w:gridSpan w:val="2"/>
            <w:vMerge w:val="restart"/>
          </w:tcPr>
          <w:p w14:paraId="2D31A16E" w14:textId="18851324" w:rsidR="008E5DB0" w:rsidRPr="005F4003" w:rsidRDefault="008E5DB0" w:rsidP="008E5DB0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fr</w:t>
            </w:r>
            <w:r w:rsidR="00C3512D">
              <w:rPr>
                <w:rFonts w:cstheme="minorHAnsi"/>
                <w:lang w:val="nb-NO"/>
              </w:rPr>
              <w:t>å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533AB8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C3512D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58499E01" w14:textId="1B9DA099" w:rsidR="00E51FAD" w:rsidRPr="005F400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</w:p>
        </w:tc>
        <w:tc>
          <w:tcPr>
            <w:tcW w:w="1701" w:type="dxa"/>
          </w:tcPr>
          <w:p w14:paraId="78DB1D09" w14:textId="77777777" w:rsidR="00C3512D" w:rsidRDefault="005F4003" w:rsidP="004A7BC8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Forvent</w:t>
            </w:r>
            <w:r w:rsidR="00C3512D">
              <w:rPr>
                <w:rFonts w:cstheme="minorHAnsi"/>
                <w:lang w:val="nb-NO"/>
              </w:rPr>
              <w:t>a</w:t>
            </w:r>
          </w:p>
          <w:p w14:paraId="1B3F80F4" w14:textId="6DF8B23F" w:rsidR="00E51FAD" w:rsidRPr="005F400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  <w:r w:rsidRPr="005F4003">
              <w:rPr>
                <w:rFonts w:cstheme="minorHAnsi"/>
                <w:lang w:val="nb-NO"/>
              </w:rPr>
              <w:t>progresjon</w:t>
            </w:r>
          </w:p>
        </w:tc>
        <w:tc>
          <w:tcPr>
            <w:tcW w:w="2126" w:type="dxa"/>
            <w:gridSpan w:val="2"/>
          </w:tcPr>
          <w:p w14:paraId="6AA9947E" w14:textId="3550FBC9" w:rsidR="00E51FAD" w:rsidRPr="005F4003" w:rsidRDefault="005F4003" w:rsidP="004A7BC8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C3512D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E51FAD" w:rsidRPr="005F4003">
              <w:rPr>
                <w:rFonts w:cstheme="minorHAnsi"/>
                <w:lang w:val="nb-NO"/>
              </w:rPr>
              <w:t xml:space="preserve"> </w:t>
            </w:r>
            <w:r w:rsidRPr="005F4003">
              <w:rPr>
                <w:rFonts w:cstheme="minorHAnsi"/>
                <w:lang w:val="nb-NO"/>
              </w:rPr>
              <w:t>forvent</w:t>
            </w:r>
            <w:r w:rsidR="00C3512D">
              <w:rPr>
                <w:rFonts w:cstheme="minorHAnsi"/>
                <w:lang w:val="nb-NO"/>
              </w:rPr>
              <w:t>a</w:t>
            </w:r>
            <w:r w:rsidR="00E51FAD" w:rsidRPr="005F4003">
              <w:rPr>
                <w:rFonts w:cstheme="minorHAnsi"/>
                <w:lang w:val="nb-NO"/>
              </w:rPr>
              <w:t xml:space="preserve"> progresjon</w:t>
            </w:r>
            <w:r w:rsidR="00E51FAD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E51FAD" w:rsidRPr="005F4003" w14:paraId="71EBC392" w14:textId="77777777" w:rsidTr="50F3ABF4">
        <w:trPr>
          <w:trHeight w:val="266"/>
        </w:trPr>
        <w:tc>
          <w:tcPr>
            <w:tcW w:w="6663" w:type="dxa"/>
            <w:gridSpan w:val="2"/>
            <w:vMerge/>
          </w:tcPr>
          <w:p w14:paraId="069D9C05" w14:textId="77777777" w:rsidR="00E51FAD" w:rsidRPr="005F4003" w:rsidRDefault="00E51FAD" w:rsidP="00A338F5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01" w:type="dxa"/>
          </w:tcPr>
          <w:p w14:paraId="677720CA" w14:textId="77777777" w:rsidR="00E51FAD" w:rsidRPr="005F400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</w:p>
        </w:tc>
        <w:tc>
          <w:tcPr>
            <w:tcW w:w="2126" w:type="dxa"/>
            <w:gridSpan w:val="2"/>
          </w:tcPr>
          <w:p w14:paraId="6031CF54" w14:textId="77777777" w:rsidR="00E51FAD" w:rsidRPr="005F400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</w:p>
        </w:tc>
      </w:tr>
      <w:tr w:rsidR="008E5DB0" w:rsidRPr="005F4003" w14:paraId="29360163" w14:textId="77777777" w:rsidTr="50F3ABF4">
        <w:trPr>
          <w:trHeight w:val="266"/>
        </w:trPr>
        <w:tc>
          <w:tcPr>
            <w:tcW w:w="10490" w:type="dxa"/>
            <w:gridSpan w:val="5"/>
          </w:tcPr>
          <w:p w14:paraId="00EEA3FF" w14:textId="304B5472" w:rsidR="008E5DB0" w:rsidRPr="005F4003" w:rsidRDefault="008E5DB0" w:rsidP="008E5DB0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Studenten si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e</w:t>
            </w:r>
            <w:r w:rsidR="00C3512D"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g</w:t>
            </w:r>
            <w:r w:rsidR="00C3512D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vurdering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før sluttvurdering: </w:t>
            </w:r>
          </w:p>
          <w:p w14:paraId="33E311FE" w14:textId="255C7E0A" w:rsidR="008E5DB0" w:rsidRPr="005F4003" w:rsidRDefault="008E5DB0" w:rsidP="004A7BC8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</w:p>
        </w:tc>
      </w:tr>
      <w:tr w:rsidR="008E5DB0" w:rsidRPr="005F4003" w14:paraId="7D713939" w14:textId="77777777" w:rsidTr="50F3ABF4">
        <w:trPr>
          <w:trHeight w:val="266"/>
        </w:trPr>
        <w:tc>
          <w:tcPr>
            <w:tcW w:w="6663" w:type="dxa"/>
            <w:gridSpan w:val="2"/>
            <w:vMerge w:val="restart"/>
          </w:tcPr>
          <w:p w14:paraId="27686EC7" w14:textId="5BF461F5" w:rsidR="008E5DB0" w:rsidRPr="005F4003" w:rsidRDefault="008E5DB0" w:rsidP="008E5DB0">
            <w:pPr>
              <w:spacing w:line="0" w:lineRule="atLeast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Kommentar </w:t>
            </w:r>
            <w:r w:rsidR="005F4003" w:rsidRPr="005F4003">
              <w:rPr>
                <w:rFonts w:cstheme="minorHAnsi"/>
                <w:lang w:val="nb-NO"/>
              </w:rPr>
              <w:t>fra</w:t>
            </w:r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praksis</w:t>
            </w:r>
            <w:r w:rsidR="00533AB8">
              <w:rPr>
                <w:rFonts w:cstheme="minorHAnsi"/>
                <w:lang w:val="nb-NO"/>
              </w:rPr>
              <w:t>rettleiar</w:t>
            </w:r>
            <w:proofErr w:type="spellEnd"/>
            <w:r w:rsidRPr="005F4003">
              <w:rPr>
                <w:rFonts w:cstheme="minorHAnsi"/>
                <w:lang w:val="nb-NO"/>
              </w:rPr>
              <w:t>/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533AB8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>:</w:t>
            </w:r>
          </w:p>
          <w:p w14:paraId="58F5ED3B" w14:textId="77777777" w:rsidR="008E5DB0" w:rsidRPr="005F4003" w:rsidRDefault="008E5DB0" w:rsidP="008E5DB0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</w:p>
        </w:tc>
        <w:tc>
          <w:tcPr>
            <w:tcW w:w="1701" w:type="dxa"/>
          </w:tcPr>
          <w:p w14:paraId="6D9AD91B" w14:textId="54F37979" w:rsidR="008E5DB0" w:rsidRPr="005F4003" w:rsidRDefault="008E5DB0" w:rsidP="00A338F5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  <w:r w:rsidRPr="005F4003">
              <w:rPr>
                <w:rFonts w:cstheme="minorHAnsi"/>
                <w:lang w:val="nb-NO"/>
              </w:rPr>
              <w:t xml:space="preserve">Oppnådd </w:t>
            </w:r>
            <w:proofErr w:type="spellStart"/>
            <w:r w:rsidRPr="005F4003">
              <w:rPr>
                <w:rFonts w:cstheme="minorHAnsi"/>
                <w:lang w:val="nb-NO"/>
              </w:rPr>
              <w:t>læringsutbyte</w:t>
            </w:r>
            <w:proofErr w:type="spellEnd"/>
          </w:p>
        </w:tc>
        <w:tc>
          <w:tcPr>
            <w:tcW w:w="2126" w:type="dxa"/>
            <w:gridSpan w:val="2"/>
          </w:tcPr>
          <w:p w14:paraId="2EB1FE30" w14:textId="48645CD5" w:rsidR="008E5DB0" w:rsidRPr="005F4003" w:rsidRDefault="005F4003" w:rsidP="00A338F5">
            <w:pPr>
              <w:spacing w:line="0" w:lineRule="atLeast"/>
              <w:rPr>
                <w:rFonts w:eastAsia="Times New Roman" w:cstheme="minorHAnsi"/>
                <w:spacing w:val="6"/>
                <w:lang w:val="nb-NO" w:eastAsia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Ikk</w:t>
            </w:r>
            <w:r w:rsidR="00C3512D">
              <w:rPr>
                <w:rFonts w:cstheme="minorHAnsi"/>
                <w:lang w:val="nb-NO"/>
              </w:rPr>
              <w:t>j</w:t>
            </w:r>
            <w:r w:rsidRPr="005F4003">
              <w:rPr>
                <w:rFonts w:cstheme="minorHAnsi"/>
                <w:lang w:val="nb-NO"/>
              </w:rPr>
              <w:t>e</w:t>
            </w:r>
            <w:proofErr w:type="spellEnd"/>
            <w:r w:rsidR="008E5DB0" w:rsidRPr="005F4003">
              <w:rPr>
                <w:rFonts w:cstheme="minorHAnsi"/>
                <w:lang w:val="nb-NO"/>
              </w:rPr>
              <w:t xml:space="preserve"> oppnådd </w:t>
            </w:r>
            <w:proofErr w:type="spellStart"/>
            <w:r w:rsidR="008E5DB0" w:rsidRPr="005F4003">
              <w:rPr>
                <w:rFonts w:cstheme="minorHAnsi"/>
                <w:lang w:val="nb-NO"/>
              </w:rPr>
              <w:t>læringsutbyte</w:t>
            </w:r>
            <w:proofErr w:type="spellEnd"/>
            <w:r w:rsidR="008E5DB0" w:rsidRPr="005F4003">
              <w:rPr>
                <w:rFonts w:cstheme="minorHAnsi"/>
                <w:i/>
                <w:iCs/>
                <w:lang w:val="nb-NO"/>
              </w:rPr>
              <w:t xml:space="preserve"> </w:t>
            </w:r>
          </w:p>
        </w:tc>
      </w:tr>
      <w:tr w:rsidR="008E5DB0" w:rsidRPr="005F4003" w14:paraId="43E5E321" w14:textId="77777777" w:rsidTr="50F3ABF4">
        <w:trPr>
          <w:trHeight w:val="568"/>
        </w:trPr>
        <w:tc>
          <w:tcPr>
            <w:tcW w:w="6663" w:type="dxa"/>
            <w:gridSpan w:val="2"/>
            <w:vMerge/>
          </w:tcPr>
          <w:p w14:paraId="7229C392" w14:textId="77777777" w:rsidR="008E5DB0" w:rsidRPr="005F4003" w:rsidRDefault="008E5DB0" w:rsidP="008E5DB0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1701" w:type="dxa"/>
          </w:tcPr>
          <w:p w14:paraId="4740B46B" w14:textId="77777777" w:rsidR="008E5DB0" w:rsidRPr="005F4003" w:rsidRDefault="008E5DB0" w:rsidP="00A338F5">
            <w:pPr>
              <w:spacing w:line="0" w:lineRule="atLeast"/>
              <w:rPr>
                <w:rFonts w:cstheme="minorHAnsi"/>
                <w:lang w:val="nb-NO"/>
              </w:rPr>
            </w:pPr>
          </w:p>
        </w:tc>
        <w:tc>
          <w:tcPr>
            <w:tcW w:w="2126" w:type="dxa"/>
            <w:gridSpan w:val="2"/>
          </w:tcPr>
          <w:p w14:paraId="18565ACB" w14:textId="77777777" w:rsidR="008E5DB0" w:rsidRPr="005F4003" w:rsidRDefault="008E5DB0" w:rsidP="00A338F5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8E2961" w:rsidRPr="005F4003" w14:paraId="1781F0DF" w14:textId="77777777" w:rsidTr="50F3ABF4">
        <w:trPr>
          <w:trHeight w:val="488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21619E3F" w14:textId="353A6164" w:rsidR="008E2961" w:rsidRPr="005F4003" w:rsidRDefault="005F4003" w:rsidP="799C76A0">
            <w:pPr>
              <w:pStyle w:val="Ingenmellomrom"/>
              <w:rPr>
                <w:b/>
                <w:bCs/>
                <w:sz w:val="32"/>
                <w:szCs w:val="32"/>
                <w:lang w:val="nb-NO"/>
              </w:rPr>
            </w:pPr>
            <w:r w:rsidRPr="005F4003">
              <w:rPr>
                <w:b/>
                <w:bCs/>
                <w:sz w:val="32"/>
                <w:szCs w:val="32"/>
                <w:lang w:val="nb-NO"/>
              </w:rPr>
              <w:t>Midtve</w:t>
            </w:r>
            <w:r w:rsidR="00C3512D">
              <w:rPr>
                <w:b/>
                <w:bCs/>
                <w:sz w:val="32"/>
                <w:szCs w:val="32"/>
                <w:lang w:val="nb-NO"/>
              </w:rPr>
              <w:t>g</w:t>
            </w:r>
            <w:r w:rsidRPr="005F4003">
              <w:rPr>
                <w:b/>
                <w:bCs/>
                <w:sz w:val="32"/>
                <w:szCs w:val="32"/>
                <w:lang w:val="nb-NO"/>
              </w:rPr>
              <w:t>s</w:t>
            </w:r>
            <w:r w:rsidR="008E2961" w:rsidRPr="005F4003">
              <w:rPr>
                <w:b/>
                <w:bCs/>
                <w:sz w:val="32"/>
                <w:szCs w:val="32"/>
                <w:lang w:val="nb-NO"/>
              </w:rPr>
              <w:t>vurdering</w:t>
            </w:r>
          </w:p>
          <w:p w14:paraId="39C6B7B2" w14:textId="77777777" w:rsidR="008E2961" w:rsidRPr="005F4003" w:rsidRDefault="008E2961" w:rsidP="008E2961">
            <w:pPr>
              <w:spacing w:line="0" w:lineRule="atLeast"/>
              <w:rPr>
                <w:rFonts w:cstheme="minorHAnsi"/>
                <w:lang w:val="nb-NO"/>
              </w:rPr>
            </w:pPr>
          </w:p>
        </w:tc>
      </w:tr>
      <w:tr w:rsidR="008E2961" w:rsidRPr="005F4003" w14:paraId="289E1B59" w14:textId="77777777" w:rsidTr="50F3ABF4">
        <w:trPr>
          <w:trHeight w:val="543"/>
        </w:trPr>
        <w:tc>
          <w:tcPr>
            <w:tcW w:w="6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21000" w14:textId="412534B1" w:rsidR="008E2961" w:rsidRPr="00847236" w:rsidRDefault="008E2961" w:rsidP="008E2961">
            <w:pPr>
              <w:rPr>
                <w:rFonts w:cstheme="minorHAnsi"/>
              </w:rPr>
            </w:pPr>
            <w:r w:rsidRPr="00847236">
              <w:rPr>
                <w:rFonts w:cstheme="minorHAnsi"/>
              </w:rPr>
              <w:t>På bakgrunn av e</w:t>
            </w:r>
            <w:r w:rsidR="00C3512D" w:rsidRPr="00847236">
              <w:rPr>
                <w:rFonts w:cstheme="minorHAnsi"/>
              </w:rPr>
              <w:t>i</w:t>
            </w:r>
            <w:r w:rsidRPr="00847236">
              <w:rPr>
                <w:rFonts w:cstheme="minorHAnsi"/>
              </w:rPr>
              <w:t xml:space="preserve"> </w:t>
            </w:r>
            <w:r w:rsidR="00092EC6" w:rsidRPr="00847236">
              <w:rPr>
                <w:rFonts w:cstheme="minorHAnsi"/>
              </w:rPr>
              <w:t>he</w:t>
            </w:r>
            <w:r w:rsidR="00C3512D" w:rsidRPr="00847236">
              <w:rPr>
                <w:rFonts w:cstheme="minorHAnsi"/>
              </w:rPr>
              <w:t>ilskapleg</w:t>
            </w:r>
            <w:r w:rsidR="005C42F0" w:rsidRPr="00847236">
              <w:rPr>
                <w:rFonts w:cstheme="minorHAnsi"/>
              </w:rPr>
              <w:t xml:space="preserve"> </w:t>
            </w:r>
            <w:r w:rsidRPr="00847236">
              <w:rPr>
                <w:rFonts w:cstheme="minorHAnsi"/>
              </w:rPr>
              <w:t>vurdering av studenten si</w:t>
            </w:r>
            <w:r w:rsidR="00847236" w:rsidRPr="00847236">
              <w:rPr>
                <w:rFonts w:cstheme="minorHAnsi"/>
              </w:rPr>
              <w:t>n</w:t>
            </w:r>
            <w:r w:rsidR="005F4003" w:rsidRPr="00847236">
              <w:rPr>
                <w:rFonts w:cstheme="minorHAnsi"/>
              </w:rPr>
              <w:t xml:space="preserve"> </w:t>
            </w:r>
            <w:r w:rsidRPr="00847236">
              <w:rPr>
                <w:rFonts w:cstheme="minorHAnsi"/>
              </w:rPr>
              <w:t>prestasjon fr</w:t>
            </w:r>
            <w:r w:rsidR="009314AA" w:rsidRPr="00847236">
              <w:rPr>
                <w:rFonts w:cstheme="minorHAnsi"/>
              </w:rPr>
              <w:t>a</w:t>
            </w:r>
            <w:r w:rsidRPr="00847236">
              <w:rPr>
                <w:rFonts w:cstheme="minorHAnsi"/>
              </w:rPr>
              <w:t xml:space="preserve">m til </w:t>
            </w:r>
            <w:r w:rsidR="005F4003" w:rsidRPr="00847236">
              <w:rPr>
                <w:rFonts w:cstheme="minorHAnsi"/>
              </w:rPr>
              <w:t>midtve</w:t>
            </w:r>
            <w:r w:rsidR="00847236" w:rsidRPr="00847236">
              <w:rPr>
                <w:rFonts w:cstheme="minorHAnsi"/>
              </w:rPr>
              <w:t>g</w:t>
            </w:r>
            <w:r w:rsidR="005F4003" w:rsidRPr="00847236">
              <w:rPr>
                <w:rFonts w:cstheme="minorHAnsi"/>
              </w:rPr>
              <w:t>s</w:t>
            </w:r>
            <w:r w:rsidRPr="00847236">
              <w:rPr>
                <w:rFonts w:cstheme="minorHAnsi"/>
              </w:rPr>
              <w:t>vurdering</w:t>
            </w:r>
            <w:r w:rsidR="00092EC6" w:rsidRPr="00847236">
              <w:rPr>
                <w:rFonts w:cstheme="minorHAnsi"/>
              </w:rPr>
              <w:t>,</w:t>
            </w:r>
            <w:r w:rsidRPr="00847236">
              <w:rPr>
                <w:rFonts w:cstheme="minorHAnsi"/>
              </w:rPr>
              <w:t xml:space="preserve"> </w:t>
            </w:r>
            <w:r w:rsidR="008B3E48" w:rsidRPr="00847236">
              <w:rPr>
                <w:rFonts w:cstheme="minorHAnsi"/>
              </w:rPr>
              <w:t>er det e</w:t>
            </w:r>
            <w:r w:rsidR="00847236" w:rsidRPr="00847236">
              <w:rPr>
                <w:rFonts w:cstheme="minorHAnsi"/>
              </w:rPr>
              <w:t>i</w:t>
            </w:r>
            <w:r w:rsidR="005F4003" w:rsidRPr="00847236">
              <w:rPr>
                <w:rFonts w:cstheme="minorHAnsi"/>
              </w:rPr>
              <w:t>n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6B9D2" w14:textId="390EBEFB" w:rsidR="00847236" w:rsidRDefault="00847236" w:rsidP="008E2961">
            <w:pPr>
              <w:jc w:val="center"/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f</w:t>
            </w:r>
            <w:r w:rsidR="005F4003" w:rsidRPr="005F4003">
              <w:rPr>
                <w:rFonts w:cstheme="minorHAnsi"/>
                <w:lang w:val="nb-NO"/>
              </w:rPr>
              <w:t>orvent</w:t>
            </w:r>
            <w:r>
              <w:rPr>
                <w:rFonts w:cstheme="minorHAnsi"/>
                <w:lang w:val="nb-NO"/>
              </w:rPr>
              <w:t>a</w:t>
            </w:r>
          </w:p>
          <w:p w14:paraId="4FFC8B91" w14:textId="4721B9EE" w:rsidR="008E2961" w:rsidRPr="005F4003" w:rsidRDefault="008E2961" w:rsidP="008E2961">
            <w:pPr>
              <w:jc w:val="center"/>
              <w:rPr>
                <w:rFonts w:cstheme="minorHAnsi"/>
                <w:bCs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progresjon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3937F" w14:textId="6F3A735B" w:rsidR="008E2961" w:rsidRPr="005F4003" w:rsidRDefault="00847236" w:rsidP="008E2961">
            <w:pPr>
              <w:jc w:val="center"/>
              <w:rPr>
                <w:rFonts w:cstheme="minorHAnsi"/>
                <w:bCs/>
                <w:lang w:val="nb-NO"/>
              </w:rPr>
            </w:pPr>
            <w:proofErr w:type="spellStart"/>
            <w:r>
              <w:rPr>
                <w:rFonts w:cstheme="minorHAnsi"/>
                <w:lang w:val="nb-NO"/>
              </w:rPr>
              <w:t>i</w:t>
            </w:r>
            <w:r w:rsidR="005F4003" w:rsidRPr="005F4003">
              <w:rPr>
                <w:rFonts w:cstheme="minorHAnsi"/>
                <w:lang w:val="nb-NO"/>
              </w:rPr>
              <w:t>kk</w:t>
            </w:r>
            <w:r>
              <w:rPr>
                <w:rFonts w:cstheme="minorHAnsi"/>
                <w:lang w:val="nb-NO"/>
              </w:rPr>
              <w:t>j</w:t>
            </w:r>
            <w:r w:rsidR="005F4003" w:rsidRPr="005F4003">
              <w:rPr>
                <w:rFonts w:cstheme="minorHAnsi"/>
                <w:lang w:val="nb-NO"/>
              </w:rPr>
              <w:t>e</w:t>
            </w:r>
            <w:proofErr w:type="spellEnd"/>
            <w:r w:rsidR="008E2961" w:rsidRPr="005F4003">
              <w:rPr>
                <w:rFonts w:cstheme="minorHAnsi"/>
                <w:lang w:val="nb-NO"/>
              </w:rPr>
              <w:t xml:space="preserve"> </w:t>
            </w:r>
            <w:r w:rsidR="005F4003" w:rsidRPr="005F4003">
              <w:rPr>
                <w:rFonts w:cstheme="minorHAnsi"/>
                <w:lang w:val="nb-NO"/>
              </w:rPr>
              <w:t>forvent</w:t>
            </w:r>
            <w:r>
              <w:rPr>
                <w:rFonts w:cstheme="minorHAnsi"/>
                <w:lang w:val="nb-NO"/>
              </w:rPr>
              <w:t>a</w:t>
            </w:r>
            <w:r w:rsidR="00B934A4" w:rsidRPr="005F4003">
              <w:rPr>
                <w:rFonts w:cstheme="minorHAnsi"/>
                <w:lang w:val="nb-NO"/>
              </w:rPr>
              <w:t xml:space="preserve"> </w:t>
            </w:r>
            <w:r w:rsidR="008E2961" w:rsidRPr="005F4003">
              <w:rPr>
                <w:rFonts w:cstheme="minorHAnsi"/>
                <w:lang w:val="nb-NO"/>
              </w:rPr>
              <w:t>progresjon</w:t>
            </w:r>
            <w:r w:rsidR="008E2961" w:rsidRPr="005F4003">
              <w:rPr>
                <w:rFonts w:cstheme="minorHAnsi"/>
                <w:i/>
                <w:iCs/>
                <w:lang w:val="nb-NO"/>
              </w:rPr>
              <w:t xml:space="preserve"> *</w:t>
            </w:r>
          </w:p>
        </w:tc>
      </w:tr>
      <w:tr w:rsidR="008E2961" w:rsidRPr="005F4003" w14:paraId="41B58BC7" w14:textId="77777777" w:rsidTr="50F3ABF4">
        <w:trPr>
          <w:trHeight w:val="294"/>
        </w:trPr>
        <w:tc>
          <w:tcPr>
            <w:tcW w:w="6623" w:type="dxa"/>
            <w:vMerge/>
          </w:tcPr>
          <w:p w14:paraId="646B25B0" w14:textId="77777777" w:rsidR="008E2961" w:rsidRPr="005F4003" w:rsidRDefault="008E2961" w:rsidP="008E2961">
            <w:pPr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1AF1E" w14:textId="77777777" w:rsidR="008E2961" w:rsidRPr="005F4003" w:rsidRDefault="008E2961" w:rsidP="008E2961">
            <w:pPr>
              <w:jc w:val="center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81E76" w14:textId="77777777" w:rsidR="008E2961" w:rsidRPr="005F4003" w:rsidRDefault="008E2961" w:rsidP="008E2961">
            <w:pPr>
              <w:jc w:val="center"/>
              <w:rPr>
                <w:rFonts w:cstheme="minorHAnsi"/>
                <w:lang w:val="nb-NO"/>
              </w:rPr>
            </w:pPr>
          </w:p>
        </w:tc>
      </w:tr>
      <w:tr w:rsidR="008E2961" w:rsidRPr="000066B0" w14:paraId="4229D1D1" w14:textId="77777777" w:rsidTr="50F3ABF4">
        <w:trPr>
          <w:trHeight w:val="488"/>
        </w:trPr>
        <w:tc>
          <w:tcPr>
            <w:tcW w:w="10490" w:type="dxa"/>
            <w:gridSpan w:val="5"/>
            <w:shd w:val="clear" w:color="auto" w:fill="auto"/>
          </w:tcPr>
          <w:p w14:paraId="344F0E19" w14:textId="1416A636" w:rsidR="008E2961" w:rsidRPr="00797EA7" w:rsidRDefault="008E2961" w:rsidP="008E2961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97EA7">
              <w:rPr>
                <w:rFonts w:asciiTheme="minorHAnsi" w:hAnsiTheme="minorHAnsi"/>
                <w:sz w:val="22"/>
                <w:szCs w:val="22"/>
              </w:rPr>
              <w:t>Utfyll</w:t>
            </w:r>
            <w:r w:rsidR="005F4003" w:rsidRPr="00797EA7">
              <w:rPr>
                <w:rFonts w:asciiTheme="minorHAnsi" w:hAnsiTheme="minorHAnsi"/>
                <w:sz w:val="22"/>
                <w:szCs w:val="22"/>
              </w:rPr>
              <w:t>e</w:t>
            </w:r>
            <w:r w:rsidRPr="00797EA7">
              <w:rPr>
                <w:rFonts w:asciiTheme="minorHAnsi" w:hAnsiTheme="minorHAnsi"/>
                <w:sz w:val="22"/>
                <w:szCs w:val="22"/>
              </w:rPr>
              <w:t>nde</w:t>
            </w:r>
            <w:proofErr w:type="spellEnd"/>
            <w:r w:rsidRPr="00797EA7">
              <w:rPr>
                <w:rFonts w:asciiTheme="minorHAnsi" w:hAnsiTheme="minorHAnsi"/>
                <w:sz w:val="22"/>
                <w:szCs w:val="22"/>
              </w:rPr>
              <w:t xml:space="preserve"> kommentar ved </w:t>
            </w:r>
            <w:r w:rsidR="005F4003" w:rsidRPr="00797EA7">
              <w:rPr>
                <w:rFonts w:asciiTheme="minorHAnsi" w:hAnsiTheme="minorHAnsi"/>
                <w:sz w:val="22"/>
                <w:szCs w:val="22"/>
              </w:rPr>
              <w:t>ikk</w:t>
            </w:r>
            <w:r w:rsidR="00797EA7" w:rsidRPr="00797EA7">
              <w:rPr>
                <w:rFonts w:asciiTheme="minorHAnsi" w:hAnsiTheme="minorHAnsi"/>
                <w:sz w:val="22"/>
                <w:szCs w:val="22"/>
              </w:rPr>
              <w:t>j</w:t>
            </w:r>
            <w:r w:rsidR="005F4003" w:rsidRPr="00797EA7">
              <w:rPr>
                <w:rFonts w:asciiTheme="minorHAnsi" w:hAnsiTheme="minorHAnsi"/>
                <w:sz w:val="22"/>
                <w:szCs w:val="22"/>
              </w:rPr>
              <w:t>e</w:t>
            </w:r>
            <w:r w:rsidRPr="00797E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F4003" w:rsidRPr="00797EA7">
              <w:rPr>
                <w:rFonts w:asciiTheme="minorHAnsi" w:hAnsiTheme="minorHAnsi"/>
                <w:sz w:val="22"/>
                <w:szCs w:val="22"/>
              </w:rPr>
              <w:t>forvent</w:t>
            </w:r>
            <w:r w:rsidR="00797EA7" w:rsidRPr="00797EA7">
              <w:rPr>
                <w:rFonts w:asciiTheme="minorHAnsi" w:hAnsiTheme="minorHAnsi"/>
                <w:sz w:val="22"/>
                <w:szCs w:val="22"/>
              </w:rPr>
              <w:t>a</w:t>
            </w:r>
            <w:r w:rsidRPr="00797EA7">
              <w:rPr>
                <w:rFonts w:asciiTheme="minorHAnsi" w:hAnsiTheme="minorHAnsi"/>
                <w:sz w:val="22"/>
                <w:szCs w:val="22"/>
              </w:rPr>
              <w:t xml:space="preserve"> progresjon med </w:t>
            </w:r>
            <w:r w:rsidR="00797EA7" w:rsidRPr="00797EA7">
              <w:rPr>
                <w:rFonts w:asciiTheme="minorHAnsi" w:hAnsiTheme="minorHAnsi"/>
                <w:sz w:val="22"/>
                <w:szCs w:val="22"/>
              </w:rPr>
              <w:t>grunngjeving</w:t>
            </w:r>
            <w:r w:rsidRPr="00797EA7">
              <w:rPr>
                <w:rFonts w:asciiTheme="minorHAnsi" w:hAnsiTheme="minorHAnsi"/>
                <w:sz w:val="22"/>
                <w:szCs w:val="22"/>
              </w:rPr>
              <w:t xml:space="preserve"> for vurdering</w:t>
            </w:r>
            <w:r w:rsidRPr="00797EA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</w:p>
          <w:p w14:paraId="69357080" w14:textId="0E8590A1" w:rsidR="008E2961" w:rsidRPr="00797EA7" w:rsidRDefault="008E2961" w:rsidP="008E2961">
            <w:pPr>
              <w:pStyle w:val="Ingenmellomrom"/>
              <w:rPr>
                <w:rFonts w:cstheme="minorHAnsi"/>
                <w:b/>
              </w:rPr>
            </w:pPr>
          </w:p>
        </w:tc>
      </w:tr>
    </w:tbl>
    <w:p w14:paraId="1E01AB2A" w14:textId="77777777" w:rsidR="00273356" w:rsidRPr="00797EA7" w:rsidRDefault="00273356" w:rsidP="004838AA">
      <w:pPr>
        <w:spacing w:after="0" w:line="240" w:lineRule="auto"/>
        <w:rPr>
          <w:b/>
          <w:bCs/>
          <w:color w:val="0070C0"/>
          <w:sz w:val="24"/>
          <w:szCs w:val="24"/>
          <w:lang w:val="nn-NO"/>
        </w:rPr>
      </w:pPr>
    </w:p>
    <w:p w14:paraId="5847FDBA" w14:textId="1A74F04F" w:rsidR="00853D02" w:rsidRPr="000066B0" w:rsidRDefault="00853D02" w:rsidP="00853D02">
      <w:pPr>
        <w:pStyle w:val="Default"/>
        <w:ind w:left="-567"/>
        <w:rPr>
          <w:rFonts w:asciiTheme="minorHAnsi" w:hAnsiTheme="minorHAnsi"/>
          <w:sz w:val="18"/>
          <w:szCs w:val="18"/>
          <w:lang w:val="nn-NO"/>
        </w:rPr>
      </w:pPr>
      <w:r w:rsidRPr="000066B0">
        <w:rPr>
          <w:rStyle w:val="Hyperkobling"/>
          <w:rFonts w:asciiTheme="minorHAnsi" w:hAnsiTheme="minorHAnsi"/>
          <w:color w:val="auto"/>
          <w:sz w:val="18"/>
          <w:szCs w:val="18"/>
          <w:lang w:val="nn-NO"/>
        </w:rPr>
        <w:t>*</w:t>
      </w:r>
      <w:r w:rsidRPr="000066B0">
        <w:rPr>
          <w:rFonts w:asciiTheme="minorHAnsi" w:hAnsiTheme="minorHAnsi"/>
          <w:b/>
          <w:bCs/>
          <w:sz w:val="18"/>
          <w:szCs w:val="18"/>
          <w:lang w:val="nn-NO"/>
        </w:rPr>
        <w:t xml:space="preserve"> I Forskrift om studium og eksamen ved Høg</w:t>
      </w:r>
      <w:r w:rsidR="005F4003" w:rsidRPr="000066B0">
        <w:rPr>
          <w:rFonts w:asciiTheme="minorHAnsi" w:hAnsiTheme="minorHAnsi"/>
          <w:b/>
          <w:bCs/>
          <w:sz w:val="18"/>
          <w:szCs w:val="18"/>
          <w:lang w:val="nn-NO"/>
        </w:rPr>
        <w:t>skole</w:t>
      </w:r>
      <w:r w:rsidRPr="000066B0">
        <w:rPr>
          <w:rFonts w:asciiTheme="minorHAnsi" w:hAnsiTheme="minorHAnsi"/>
          <w:b/>
          <w:bCs/>
          <w:sz w:val="18"/>
          <w:szCs w:val="18"/>
          <w:lang w:val="nn-NO"/>
        </w:rPr>
        <w:t xml:space="preserve">n på Vestlandet står følgende, ved tvil om bestått praksis </w:t>
      </w:r>
    </w:p>
    <w:p w14:paraId="4FDA754A" w14:textId="1A873B78" w:rsidR="00273356" w:rsidRPr="005F4003" w:rsidRDefault="00853D02" w:rsidP="47BA1F8B">
      <w:pPr>
        <w:pStyle w:val="Default"/>
        <w:ind w:left="-567"/>
        <w:rPr>
          <w:rStyle w:val="Hyperkobling"/>
          <w:rFonts w:asciiTheme="minorHAnsi" w:hAnsiTheme="minorHAnsi"/>
          <w:sz w:val="18"/>
          <w:szCs w:val="18"/>
        </w:rPr>
      </w:pPr>
      <w:r>
        <w:fldChar w:fldCharType="begin"/>
      </w:r>
      <w:r w:rsidRPr="000066B0">
        <w:rPr>
          <w:lang w:val="nn-NO"/>
        </w:rPr>
        <w:instrText>HYPERLINK "https://lovdata.no/forskrift/2022-06-16-1450/§10-7" \h</w:instrText>
      </w:r>
      <w:r>
        <w:fldChar w:fldCharType="separate"/>
      </w:r>
      <w:r w:rsidRPr="000066B0">
        <w:rPr>
          <w:rStyle w:val="Hyperkobling"/>
          <w:rFonts w:asciiTheme="minorHAnsi" w:hAnsiTheme="minorHAnsi"/>
          <w:sz w:val="18"/>
          <w:szCs w:val="18"/>
          <w:lang w:val="nn-NO"/>
        </w:rPr>
        <w:t>§ 10-7</w:t>
      </w:r>
      <w:r>
        <w:rPr>
          <w:rStyle w:val="Hyperkobling"/>
          <w:rFonts w:asciiTheme="minorHAnsi" w:hAnsiTheme="minorHAnsi"/>
          <w:sz w:val="18"/>
          <w:szCs w:val="18"/>
        </w:rPr>
        <w:fldChar w:fldCharType="end"/>
      </w:r>
      <w:r w:rsidRPr="000066B0">
        <w:rPr>
          <w:rFonts w:asciiTheme="minorHAnsi" w:hAnsiTheme="minorHAnsi"/>
          <w:sz w:val="18"/>
          <w:szCs w:val="18"/>
          <w:lang w:val="nn-NO"/>
        </w:rPr>
        <w:t xml:space="preserve"> (1) Når det oppstår tvil om studenten vil nå måla for læringsutbyttet og bestå praksis, og tvilen oppstår før studenten er halvveis i praksisperioden, skal studenten få skriftlig varsel. </w:t>
      </w:r>
      <w:r w:rsidRPr="005F4003">
        <w:rPr>
          <w:rFonts w:asciiTheme="minorHAnsi" w:hAnsiTheme="minorHAnsi"/>
          <w:sz w:val="18"/>
          <w:szCs w:val="18"/>
        </w:rPr>
        <w:t>(2) Varselet skal presisere hvilke deler av læringsutbyttet studenten ikke har oppnådd så langt i praksis. I varselet skal det òg gå frem hvordan studenten kan oppnå og vise oppnådd læringsutbytte for å bestå praksis.</w:t>
      </w:r>
      <w:r w:rsidR="0043060E" w:rsidRPr="005F4003">
        <w:rPr>
          <w:rFonts w:asciiTheme="minorHAnsi" w:hAnsiTheme="minorHAnsi"/>
          <w:sz w:val="18"/>
          <w:szCs w:val="18"/>
        </w:rPr>
        <w:t xml:space="preserve"> </w:t>
      </w:r>
      <w:r w:rsidRPr="005F4003">
        <w:rPr>
          <w:rFonts w:asciiTheme="minorHAnsi" w:hAnsiTheme="minorHAnsi"/>
          <w:sz w:val="18"/>
          <w:szCs w:val="18"/>
        </w:rPr>
        <w:t xml:space="preserve">For mer informasjon se - </w:t>
      </w:r>
      <w:hyperlink r:id="rId10">
        <w:r w:rsidRPr="005F4003">
          <w:rPr>
            <w:rStyle w:val="Hyperkobling"/>
            <w:rFonts w:asciiTheme="minorHAnsi" w:hAnsiTheme="minorHAnsi"/>
            <w:sz w:val="18"/>
            <w:szCs w:val="18"/>
          </w:rPr>
          <w:t>Retningslinjer i HVL ved tvil om bestått praksis</w:t>
        </w:r>
      </w:hyperlink>
    </w:p>
    <w:p w14:paraId="0D16E1B8" w14:textId="247A8F6B" w:rsidR="47BA1F8B" w:rsidRPr="005F4003" w:rsidRDefault="47BA1F8B" w:rsidP="47BA1F8B">
      <w:pPr>
        <w:pStyle w:val="Default"/>
        <w:ind w:left="-567"/>
        <w:rPr>
          <w:rFonts w:eastAsia="Calibri"/>
          <w:color w:val="000000" w:themeColor="text1"/>
        </w:rPr>
      </w:pPr>
    </w:p>
    <w:p w14:paraId="22E6549B" w14:textId="77777777" w:rsidR="006F4BD2" w:rsidRPr="005F4003" w:rsidRDefault="006F4BD2" w:rsidP="47BA1F8B">
      <w:pPr>
        <w:pStyle w:val="Default"/>
        <w:ind w:left="-567"/>
        <w:rPr>
          <w:rFonts w:eastAsia="Calibri"/>
          <w:color w:val="000000" w:themeColor="text1"/>
        </w:rPr>
      </w:pP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7371"/>
        <w:gridCol w:w="1271"/>
        <w:gridCol w:w="1848"/>
      </w:tblGrid>
      <w:tr w:rsidR="00273356" w:rsidRPr="005F4003" w14:paraId="57D17F4A" w14:textId="77777777" w:rsidTr="799C76A0">
        <w:trPr>
          <w:trHeight w:val="57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270402" w14:textId="3368B91F" w:rsidR="00273356" w:rsidRPr="005F4003" w:rsidRDefault="3287A3D0" w:rsidP="799C76A0">
            <w:pPr>
              <w:rPr>
                <w:b/>
                <w:bCs/>
                <w:sz w:val="28"/>
                <w:szCs w:val="28"/>
                <w:lang w:val="nb-NO"/>
              </w:rPr>
            </w:pPr>
            <w:r w:rsidRPr="005F4003">
              <w:rPr>
                <w:b/>
                <w:bCs/>
                <w:sz w:val="28"/>
                <w:szCs w:val="28"/>
                <w:lang w:val="nb-NO"/>
              </w:rPr>
              <w:t>Oppmøte</w:t>
            </w:r>
          </w:p>
        </w:tc>
      </w:tr>
      <w:tr w:rsidR="00273356" w:rsidRPr="005F4003" w14:paraId="5BB309E3" w14:textId="77777777" w:rsidTr="799C76A0">
        <w:trPr>
          <w:trHeight w:val="5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8D5" w14:textId="2A3C19E9" w:rsidR="00273356" w:rsidRPr="00847236" w:rsidRDefault="3287A3D0" w:rsidP="799C76A0">
            <w:r w:rsidRPr="00847236">
              <w:t>Studenten</w:t>
            </w:r>
            <w:r w:rsidR="7A3D1815" w:rsidRPr="00847236">
              <w:t xml:space="preserve"> </w:t>
            </w:r>
            <w:r w:rsidR="0939981D" w:rsidRPr="00847236">
              <w:t xml:space="preserve">har </w:t>
            </w:r>
            <w:r w:rsidR="00847236" w:rsidRPr="00847236">
              <w:t>vore</w:t>
            </w:r>
            <w:r w:rsidR="0939981D" w:rsidRPr="00847236">
              <w:t xml:space="preserve"> </w:t>
            </w:r>
            <w:proofErr w:type="spellStart"/>
            <w:r w:rsidR="0939981D" w:rsidRPr="00847236">
              <w:t>tilst</w:t>
            </w:r>
            <w:r w:rsidR="00847236" w:rsidRPr="00847236">
              <w:t>a</w:t>
            </w:r>
            <w:r w:rsidR="0939981D" w:rsidRPr="00847236">
              <w:t>d</w:t>
            </w:r>
            <w:r w:rsidR="00797EA7">
              <w:t>es</w:t>
            </w:r>
            <w:proofErr w:type="spellEnd"/>
            <w:r w:rsidR="005F4003" w:rsidRPr="00847236">
              <w:t xml:space="preserve"> </w:t>
            </w:r>
            <w:r w:rsidR="0939981D" w:rsidRPr="00847236">
              <w:t>minimum 90 % av tid</w:t>
            </w:r>
            <w:r w:rsidR="00847236" w:rsidRPr="00847236">
              <w:t>a</w:t>
            </w:r>
            <w:r w:rsidR="0939981D" w:rsidRPr="00847236">
              <w:t xml:space="preserve"> i he</w:t>
            </w:r>
            <w:r w:rsidR="00847236">
              <w:t>i</w:t>
            </w:r>
            <w:r w:rsidR="0939981D" w:rsidRPr="00847236">
              <w:t>le praksisperioden.</w:t>
            </w:r>
          </w:p>
          <w:p w14:paraId="14AA73D1" w14:textId="24CF3F45" w:rsidR="00273356" w:rsidRPr="005F4003" w:rsidRDefault="005F4003" w:rsidP="004A52CC">
            <w:pPr>
              <w:rPr>
                <w:rFonts w:cstheme="minorHAnsi"/>
                <w:bCs/>
                <w:lang w:val="nb-NO"/>
              </w:rPr>
            </w:pPr>
            <w:proofErr w:type="spellStart"/>
            <w:r w:rsidRPr="005F4003">
              <w:rPr>
                <w:rFonts w:cstheme="minorHAnsi"/>
                <w:bCs/>
                <w:lang w:val="nb-NO"/>
              </w:rPr>
              <w:t>Fr</w:t>
            </w:r>
            <w:r w:rsidR="00847236">
              <w:rPr>
                <w:rFonts w:cstheme="minorHAnsi"/>
                <w:bCs/>
                <w:lang w:val="nb-NO"/>
              </w:rPr>
              <w:t>å</w:t>
            </w:r>
            <w:r w:rsidR="00273356" w:rsidRPr="005F4003">
              <w:rPr>
                <w:rFonts w:cstheme="minorHAnsi"/>
                <w:bCs/>
                <w:lang w:val="nb-NO"/>
              </w:rPr>
              <w:t>v</w:t>
            </w:r>
            <w:r w:rsidR="00847236">
              <w:rPr>
                <w:rFonts w:cstheme="minorHAnsi"/>
                <w:bCs/>
                <w:lang w:val="nb-NO"/>
              </w:rPr>
              <w:t>e</w:t>
            </w:r>
            <w:r w:rsidR="00273356" w:rsidRPr="005F4003">
              <w:rPr>
                <w:rFonts w:cstheme="minorHAnsi"/>
                <w:bCs/>
                <w:lang w:val="nb-NO"/>
              </w:rPr>
              <w:t>r</w:t>
            </w:r>
            <w:proofErr w:type="spellEnd"/>
            <w:r w:rsidR="00273356" w:rsidRPr="005F4003">
              <w:rPr>
                <w:rFonts w:cstheme="minorHAnsi"/>
                <w:bCs/>
                <w:lang w:val="nb-NO"/>
              </w:rPr>
              <w:t xml:space="preserve"> </w:t>
            </w:r>
            <w:r w:rsidR="00092EC6" w:rsidRPr="005F4003">
              <w:rPr>
                <w:rFonts w:cstheme="minorHAnsi"/>
                <w:bCs/>
                <w:lang w:val="nb-NO"/>
              </w:rPr>
              <w:t xml:space="preserve">     </w:t>
            </w:r>
            <w:r w:rsidR="00273356" w:rsidRPr="005F4003">
              <w:rPr>
                <w:rFonts w:cstheme="minorHAnsi"/>
                <w:bCs/>
                <w:lang w:val="nb-NO"/>
              </w:rPr>
              <w:t xml:space="preserve">____ </w:t>
            </w:r>
            <w:r w:rsidR="00092EC6" w:rsidRPr="005F4003">
              <w:rPr>
                <w:rFonts w:cstheme="minorHAnsi"/>
                <w:bCs/>
                <w:lang w:val="nb-NO"/>
              </w:rPr>
              <w:t xml:space="preserve"> </w:t>
            </w:r>
            <w:proofErr w:type="spellStart"/>
            <w:r w:rsidRPr="005F4003">
              <w:rPr>
                <w:rFonts w:cstheme="minorHAnsi"/>
                <w:bCs/>
                <w:lang w:val="nb-NO"/>
              </w:rPr>
              <w:t>da</w:t>
            </w:r>
            <w:r w:rsidR="00847236">
              <w:rPr>
                <w:rFonts w:cstheme="minorHAnsi"/>
                <w:bCs/>
                <w:lang w:val="nb-NO"/>
              </w:rPr>
              <w:t>ga</w:t>
            </w:r>
            <w:r w:rsidRPr="005F4003">
              <w:rPr>
                <w:rFonts w:cstheme="minorHAnsi"/>
                <w:bCs/>
                <w:lang w:val="nb-NO"/>
              </w:rPr>
              <w:t>r</w:t>
            </w:r>
            <w:proofErr w:type="spellEnd"/>
            <w:r w:rsidR="00273356" w:rsidRPr="005F4003">
              <w:rPr>
                <w:rFonts w:cstheme="minorHAnsi"/>
                <w:bCs/>
                <w:lang w:val="nb-NO"/>
              </w:rPr>
              <w:t xml:space="preserve"> ____</w:t>
            </w:r>
            <w:proofErr w:type="spellStart"/>
            <w:r w:rsidR="00273356" w:rsidRPr="005F4003">
              <w:rPr>
                <w:rFonts w:cstheme="minorHAnsi"/>
                <w:bCs/>
                <w:lang w:val="nb-NO"/>
              </w:rPr>
              <w:t>tim</w:t>
            </w:r>
            <w:r w:rsidR="00847236">
              <w:rPr>
                <w:rFonts w:cstheme="minorHAnsi"/>
                <w:bCs/>
                <w:lang w:val="nb-NO"/>
              </w:rPr>
              <w:t>a</w:t>
            </w:r>
            <w:r w:rsidR="00273356" w:rsidRPr="005F4003">
              <w:rPr>
                <w:rFonts w:cstheme="minorHAnsi"/>
                <w:bCs/>
                <w:lang w:val="nb-NO"/>
              </w:rPr>
              <w:t>r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3A2" w14:textId="77777777" w:rsidR="00273356" w:rsidRPr="005F4003" w:rsidRDefault="00273356" w:rsidP="004A52CC">
            <w:pPr>
              <w:rPr>
                <w:rFonts w:cstheme="minorHAnsi"/>
                <w:b/>
                <w:lang w:val="nb-NO"/>
              </w:rPr>
            </w:pPr>
            <w:r w:rsidRPr="005F4003">
              <w:rPr>
                <w:rFonts w:cstheme="minorHAnsi"/>
                <w:b/>
                <w:lang w:val="nb-NO"/>
              </w:rPr>
              <w:t xml:space="preserve">Godkjent </w:t>
            </w:r>
          </w:p>
          <w:p w14:paraId="5F430C38" w14:textId="77777777" w:rsidR="00273356" w:rsidRPr="005F4003" w:rsidRDefault="00273356" w:rsidP="004A52CC">
            <w:pPr>
              <w:rPr>
                <w:rFonts w:cstheme="minorHAnsi"/>
                <w:b/>
                <w:lang w:val="nb-NO"/>
              </w:rPr>
            </w:pPr>
            <w:r w:rsidRPr="005F4003">
              <w:rPr>
                <w:rFonts w:cstheme="minorHAnsi"/>
                <w:b/>
                <w:lang w:val="nb-NO"/>
              </w:rPr>
              <w:t xml:space="preserve">       </w:t>
            </w:r>
            <w:sdt>
              <w:sdtPr>
                <w:rPr>
                  <w:rFonts w:cstheme="minorHAnsi"/>
                </w:rPr>
                <w:id w:val="-26500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003">
                  <w:rPr>
                    <w:rFonts w:ascii="MS Gothic" w:eastAsia="MS Gothic" w:hAnsi="MS Gothic" w:cstheme="minorHAnsi"/>
                    <w:lang w:val="nb-NO"/>
                  </w:rPr>
                  <w:t>☐</w:t>
                </w:r>
              </w:sdtContent>
            </w:sdt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F8A" w14:textId="674E7FE1" w:rsidR="00273356" w:rsidRPr="005F4003" w:rsidRDefault="005F4003" w:rsidP="004A52CC">
            <w:pPr>
              <w:jc w:val="center"/>
              <w:rPr>
                <w:rFonts w:cstheme="minorHAnsi"/>
                <w:b/>
                <w:lang w:val="nb-NO"/>
              </w:rPr>
            </w:pPr>
            <w:proofErr w:type="spellStart"/>
            <w:r w:rsidRPr="005F4003">
              <w:rPr>
                <w:rFonts w:cstheme="minorHAnsi"/>
                <w:b/>
                <w:lang w:val="nb-NO"/>
              </w:rPr>
              <w:t>Ikk</w:t>
            </w:r>
            <w:r w:rsidR="00CF295F">
              <w:rPr>
                <w:rFonts w:cstheme="minorHAnsi"/>
                <w:b/>
                <w:lang w:val="nb-NO"/>
              </w:rPr>
              <w:t>j</w:t>
            </w:r>
            <w:r w:rsidRPr="005F4003">
              <w:rPr>
                <w:rFonts w:cstheme="minorHAnsi"/>
                <w:b/>
                <w:lang w:val="nb-NO"/>
              </w:rPr>
              <w:t>e</w:t>
            </w:r>
            <w:proofErr w:type="spellEnd"/>
            <w:r w:rsidR="00273356" w:rsidRPr="005F4003">
              <w:rPr>
                <w:rFonts w:cstheme="minorHAnsi"/>
                <w:b/>
                <w:lang w:val="nb-NO"/>
              </w:rPr>
              <w:t xml:space="preserve"> godkjent          </w:t>
            </w:r>
            <w:sdt>
              <w:sdtPr>
                <w:rPr>
                  <w:rFonts w:cstheme="minorHAnsi"/>
                </w:rPr>
                <w:id w:val="10935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56" w:rsidRPr="005F4003">
                  <w:rPr>
                    <w:rFonts w:ascii="MS Gothic" w:eastAsia="MS Gothic" w:hAnsi="MS Gothic" w:cstheme="minorHAnsi"/>
                    <w:lang w:val="nb-NO"/>
                  </w:rPr>
                  <w:t>☐</w:t>
                </w:r>
              </w:sdtContent>
            </w:sdt>
          </w:p>
        </w:tc>
      </w:tr>
      <w:tr w:rsidR="00273356" w:rsidRPr="005F4003" w14:paraId="55AB6C19" w14:textId="77777777" w:rsidTr="799C76A0">
        <w:trPr>
          <w:trHeight w:val="5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319D" w14:textId="2C8193D4" w:rsidR="00273356" w:rsidRPr="005F4003" w:rsidRDefault="00273356" w:rsidP="004A52CC">
            <w:pPr>
              <w:rPr>
                <w:rFonts w:cstheme="minorHAnsi"/>
                <w:b/>
                <w:lang w:val="nb-NO"/>
              </w:rPr>
            </w:pPr>
            <w:r w:rsidRPr="005F4003">
              <w:rPr>
                <w:rFonts w:cstheme="minorHAnsi"/>
                <w:b/>
                <w:lang w:val="nb-NO"/>
              </w:rPr>
              <w:t>Kommentar:</w:t>
            </w:r>
          </w:p>
          <w:p w14:paraId="566F404E" w14:textId="77777777" w:rsidR="00273356" w:rsidRPr="005F4003" w:rsidRDefault="00273356" w:rsidP="004A52CC">
            <w:pPr>
              <w:rPr>
                <w:rFonts w:cstheme="minorHAnsi"/>
                <w:b/>
                <w:lang w:val="nb-NO"/>
              </w:rPr>
            </w:pPr>
          </w:p>
          <w:p w14:paraId="702F782B" w14:textId="1194F28E" w:rsidR="000A461C" w:rsidRPr="005F4003" w:rsidRDefault="00273356" w:rsidP="00BD7C73">
            <w:pPr>
              <w:ind w:left="-567"/>
              <w:rPr>
                <w:lang w:val="nb-NO"/>
              </w:rPr>
            </w:pPr>
            <w:r w:rsidRPr="005F4003">
              <w:rPr>
                <w:rFonts w:cstheme="minorHAnsi"/>
                <w:b/>
                <w:lang w:val="nb-NO"/>
              </w:rPr>
              <w:t xml:space="preserve">    </w:t>
            </w:r>
          </w:p>
          <w:p w14:paraId="2F1F0FBC" w14:textId="77777777" w:rsidR="00273356" w:rsidRPr="005F4003" w:rsidRDefault="00273356" w:rsidP="004A52CC">
            <w:pPr>
              <w:rPr>
                <w:rFonts w:cstheme="minorHAnsi"/>
                <w:b/>
                <w:lang w:val="nb-NO"/>
              </w:rPr>
            </w:pPr>
          </w:p>
        </w:tc>
      </w:tr>
    </w:tbl>
    <w:p w14:paraId="20022B86" w14:textId="1F08AC80" w:rsidR="004767EC" w:rsidRPr="005F4003" w:rsidRDefault="004767EC" w:rsidP="00A503F5">
      <w:pPr>
        <w:pStyle w:val="Ingenmellomrom"/>
        <w:rPr>
          <w:rFonts w:cstheme="minorHAnsi"/>
          <w:b/>
          <w:sz w:val="24"/>
          <w:szCs w:val="24"/>
          <w:lang w:val="nb-NO"/>
        </w:rPr>
      </w:pPr>
    </w:p>
    <w:p w14:paraId="0328808C" w14:textId="77777777" w:rsidR="008B47D7" w:rsidRPr="005F4003" w:rsidRDefault="008B47D7" w:rsidP="00A503F5">
      <w:pPr>
        <w:pStyle w:val="Ingenmellomrom"/>
        <w:rPr>
          <w:rFonts w:cstheme="minorHAnsi"/>
          <w:b/>
          <w:sz w:val="24"/>
          <w:szCs w:val="24"/>
          <w:lang w:val="nb-NO"/>
        </w:rPr>
      </w:pPr>
    </w:p>
    <w:tbl>
      <w:tblPr>
        <w:tblStyle w:val="Tabellrutenett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2087"/>
        <w:gridCol w:w="1766"/>
        <w:gridCol w:w="2101"/>
      </w:tblGrid>
      <w:tr w:rsidR="004767EC" w:rsidRPr="005F4003" w14:paraId="0C504BA0" w14:textId="77777777" w:rsidTr="799C76A0">
        <w:trPr>
          <w:trHeight w:val="488"/>
        </w:trPr>
        <w:tc>
          <w:tcPr>
            <w:tcW w:w="10490" w:type="dxa"/>
            <w:gridSpan w:val="4"/>
            <w:shd w:val="clear" w:color="auto" w:fill="FFF2CC" w:themeFill="accent4" w:themeFillTint="33"/>
          </w:tcPr>
          <w:p w14:paraId="2E3D9A2C" w14:textId="673DBF0F" w:rsidR="004767EC" w:rsidRPr="005F4003" w:rsidRDefault="24D6D2D0" w:rsidP="799C76A0">
            <w:pPr>
              <w:pStyle w:val="Ingenmellomrom"/>
              <w:rPr>
                <w:lang w:val="nb-NO"/>
              </w:rPr>
            </w:pPr>
            <w:r w:rsidRPr="005F4003">
              <w:rPr>
                <w:b/>
                <w:bCs/>
                <w:sz w:val="32"/>
                <w:szCs w:val="32"/>
                <w:lang w:val="nb-NO"/>
              </w:rPr>
              <w:t>S</w:t>
            </w:r>
            <w:r w:rsidR="317E388A" w:rsidRPr="005F4003">
              <w:rPr>
                <w:b/>
                <w:bCs/>
                <w:sz w:val="32"/>
                <w:szCs w:val="32"/>
                <w:lang w:val="nb-NO"/>
              </w:rPr>
              <w:t>luttvurdering</w:t>
            </w:r>
          </w:p>
        </w:tc>
      </w:tr>
      <w:tr w:rsidR="004767EC" w:rsidRPr="005F4003" w14:paraId="5515B684" w14:textId="77777777" w:rsidTr="799C76A0">
        <w:trPr>
          <w:trHeight w:val="252"/>
        </w:trPr>
        <w:tc>
          <w:tcPr>
            <w:tcW w:w="6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1F118" w14:textId="6E3EC2C6" w:rsidR="004767EC" w:rsidRPr="00847236" w:rsidRDefault="004767EC" w:rsidP="004A52CC">
            <w:pPr>
              <w:rPr>
                <w:rFonts w:cstheme="minorHAnsi"/>
              </w:rPr>
            </w:pPr>
            <w:r w:rsidRPr="00847236">
              <w:rPr>
                <w:rFonts w:cstheme="minorHAnsi"/>
              </w:rPr>
              <w:t>På bakgrunn av e</w:t>
            </w:r>
            <w:r w:rsidR="009314AA" w:rsidRPr="00847236">
              <w:rPr>
                <w:rFonts w:cstheme="minorHAnsi"/>
              </w:rPr>
              <w:t>i</w:t>
            </w:r>
            <w:r w:rsidRPr="00847236">
              <w:rPr>
                <w:rFonts w:cstheme="minorHAnsi"/>
              </w:rPr>
              <w:t xml:space="preserve"> </w:t>
            </w:r>
            <w:r w:rsidR="005F4003" w:rsidRPr="00847236">
              <w:rPr>
                <w:rFonts w:cstheme="minorHAnsi"/>
              </w:rPr>
              <w:t>he</w:t>
            </w:r>
            <w:r w:rsidR="00847236" w:rsidRPr="00847236">
              <w:rPr>
                <w:rFonts w:cstheme="minorHAnsi"/>
              </w:rPr>
              <w:t>ilskapleg</w:t>
            </w:r>
            <w:r w:rsidRPr="00847236">
              <w:rPr>
                <w:rFonts w:cstheme="minorHAnsi"/>
              </w:rPr>
              <w:t xml:space="preserve"> vurdering av studenten</w:t>
            </w:r>
            <w:r w:rsidR="00847236" w:rsidRPr="00847236">
              <w:rPr>
                <w:rFonts w:cstheme="minorHAnsi"/>
              </w:rPr>
              <w:t xml:space="preserve"> </w:t>
            </w:r>
            <w:r w:rsidR="005F4003" w:rsidRPr="00847236">
              <w:rPr>
                <w:rFonts w:cstheme="minorHAnsi"/>
              </w:rPr>
              <w:t>s</w:t>
            </w:r>
            <w:r w:rsidR="00847236">
              <w:rPr>
                <w:rFonts w:cstheme="minorHAnsi"/>
              </w:rPr>
              <w:t>in</w:t>
            </w:r>
            <w:r w:rsidR="00847236" w:rsidRPr="00847236">
              <w:rPr>
                <w:rFonts w:cstheme="minorHAnsi"/>
              </w:rPr>
              <w:t xml:space="preserve"> </w:t>
            </w:r>
            <w:r w:rsidRPr="00847236">
              <w:rPr>
                <w:rFonts w:cstheme="minorHAnsi"/>
              </w:rPr>
              <w:t xml:space="preserve"> prestasjon </w:t>
            </w:r>
            <w:r w:rsidR="00671B17" w:rsidRPr="00847236">
              <w:rPr>
                <w:rFonts w:cstheme="minorHAnsi"/>
              </w:rPr>
              <w:t xml:space="preserve">i </w:t>
            </w:r>
            <w:r w:rsidRPr="00847236">
              <w:rPr>
                <w:rFonts w:cstheme="minorHAnsi"/>
              </w:rPr>
              <w:t>praksis</w:t>
            </w:r>
            <w:r w:rsidR="00241E6D" w:rsidRPr="00847236">
              <w:rPr>
                <w:rFonts w:cstheme="minorHAnsi"/>
              </w:rPr>
              <w:t>,</w:t>
            </w:r>
            <w:r w:rsidRPr="00847236">
              <w:rPr>
                <w:rFonts w:cstheme="minorHAnsi"/>
              </w:rPr>
              <w:t xml:space="preserve"> </w:t>
            </w:r>
            <w:r w:rsidR="00AA0CB1" w:rsidRPr="00847236">
              <w:rPr>
                <w:rFonts w:cstheme="minorHAnsi"/>
              </w:rPr>
              <w:t>vurder</w:t>
            </w:r>
            <w:r w:rsidR="00847236">
              <w:rPr>
                <w:rFonts w:cstheme="minorHAnsi"/>
              </w:rPr>
              <w:t>ast</w:t>
            </w:r>
            <w:r w:rsidR="005F4003" w:rsidRPr="00847236">
              <w:rPr>
                <w:rFonts w:cstheme="minorHAnsi"/>
              </w:rPr>
              <w:t xml:space="preserve"> </w:t>
            </w:r>
            <w:r w:rsidRPr="00847236">
              <w:rPr>
                <w:rFonts w:cstheme="minorHAnsi"/>
              </w:rPr>
              <w:t>praksis</w:t>
            </w:r>
            <w:r w:rsidR="00F807DA" w:rsidRPr="00847236">
              <w:rPr>
                <w:rFonts w:cstheme="minorHAnsi"/>
              </w:rPr>
              <w:t>perioden</w:t>
            </w:r>
            <w:r w:rsidRPr="00847236">
              <w:rPr>
                <w:rFonts w:cstheme="minorHAnsi"/>
              </w:rPr>
              <w:t xml:space="preserve"> </w:t>
            </w:r>
            <w:r w:rsidR="002754BF" w:rsidRPr="00847236">
              <w:rPr>
                <w:rFonts w:cstheme="minorHAnsi"/>
              </w:rPr>
              <w:t>som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B19DB" w14:textId="309C6F86" w:rsidR="004767EC" w:rsidRPr="005F4003" w:rsidRDefault="144D79D5" w:rsidP="2D05C140">
            <w:pPr>
              <w:spacing w:line="259" w:lineRule="auto"/>
              <w:jc w:val="center"/>
              <w:rPr>
                <w:lang w:val="nb-NO"/>
              </w:rPr>
            </w:pPr>
            <w:r w:rsidRPr="005F4003">
              <w:rPr>
                <w:lang w:val="nb-NO"/>
              </w:rPr>
              <w:t>bestått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560" w14:textId="78C30649" w:rsidR="004767EC" w:rsidRPr="005F4003" w:rsidRDefault="005F4003" w:rsidP="2D05C140">
            <w:pPr>
              <w:jc w:val="center"/>
              <w:rPr>
                <w:lang w:val="nb-NO"/>
              </w:rPr>
            </w:pPr>
            <w:proofErr w:type="spellStart"/>
            <w:r w:rsidRPr="005F4003">
              <w:rPr>
                <w:lang w:val="nb-NO"/>
              </w:rPr>
              <w:t>ikk</w:t>
            </w:r>
            <w:r w:rsidR="00847236">
              <w:rPr>
                <w:lang w:val="nb-NO"/>
              </w:rPr>
              <w:t>j</w:t>
            </w:r>
            <w:r w:rsidRPr="005F4003">
              <w:rPr>
                <w:lang w:val="nb-NO"/>
              </w:rPr>
              <w:t>e</w:t>
            </w:r>
            <w:proofErr w:type="spellEnd"/>
            <w:r w:rsidR="5BA4F58A" w:rsidRPr="005F4003">
              <w:rPr>
                <w:lang w:val="nb-NO"/>
              </w:rPr>
              <w:t xml:space="preserve"> </w:t>
            </w:r>
            <w:r w:rsidR="17D68536" w:rsidRPr="005F4003">
              <w:rPr>
                <w:lang w:val="nb-NO"/>
              </w:rPr>
              <w:t>bestått</w:t>
            </w:r>
            <w:r w:rsidR="5BA4F58A" w:rsidRPr="005F4003">
              <w:rPr>
                <w:i/>
                <w:iCs/>
                <w:lang w:val="nb-NO"/>
              </w:rPr>
              <w:t xml:space="preserve"> </w:t>
            </w:r>
          </w:p>
        </w:tc>
      </w:tr>
      <w:tr w:rsidR="004767EC" w:rsidRPr="005F4003" w14:paraId="15C52951" w14:textId="77777777" w:rsidTr="799C76A0">
        <w:trPr>
          <w:trHeight w:val="242"/>
        </w:trPr>
        <w:tc>
          <w:tcPr>
            <w:tcW w:w="6623" w:type="dxa"/>
            <w:gridSpan w:val="2"/>
            <w:vMerge/>
          </w:tcPr>
          <w:p w14:paraId="3D07BC59" w14:textId="77777777" w:rsidR="004767EC" w:rsidRPr="005F4003" w:rsidRDefault="004767EC" w:rsidP="004A52CC">
            <w:pPr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1665D" w14:textId="77777777" w:rsidR="004767EC" w:rsidRPr="005F4003" w:rsidRDefault="004767EC" w:rsidP="004A52CC">
            <w:pPr>
              <w:jc w:val="center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FB4A" w14:textId="77777777" w:rsidR="004767EC" w:rsidRPr="005F4003" w:rsidRDefault="004767EC" w:rsidP="004A52CC">
            <w:pPr>
              <w:jc w:val="center"/>
              <w:rPr>
                <w:rFonts w:cstheme="minorHAnsi"/>
                <w:lang w:val="nb-NO"/>
              </w:rPr>
            </w:pPr>
          </w:p>
        </w:tc>
      </w:tr>
      <w:tr w:rsidR="004A019C" w:rsidRPr="005F4003" w14:paraId="2E211137" w14:textId="77777777" w:rsidTr="799C76A0">
        <w:trPr>
          <w:trHeight w:val="242"/>
        </w:trPr>
        <w:tc>
          <w:tcPr>
            <w:tcW w:w="66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F050" w14:textId="151A3385" w:rsidR="004A019C" w:rsidRPr="005F4003" w:rsidRDefault="004A019C" w:rsidP="004A52CC">
            <w:pPr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 xml:space="preserve">Overføringssamtale mellom student,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praksi</w:t>
            </w:r>
            <w:r w:rsidR="00CF295F">
              <w:rPr>
                <w:rFonts w:cstheme="minorHAnsi"/>
                <w:lang w:val="nb-NO"/>
              </w:rPr>
              <w:t>srettleiar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og </w:t>
            </w:r>
            <w:proofErr w:type="spellStart"/>
            <w:r w:rsidRPr="005F4003">
              <w:rPr>
                <w:rFonts w:cstheme="minorHAnsi"/>
                <w:lang w:val="nb-NO"/>
              </w:rPr>
              <w:t>praksis</w:t>
            </w:r>
            <w:r w:rsidR="005F4003" w:rsidRPr="005F4003">
              <w:rPr>
                <w:rFonts w:cstheme="minorHAnsi"/>
                <w:lang w:val="nb-NO"/>
              </w:rPr>
              <w:t>lær</w:t>
            </w:r>
            <w:r w:rsidR="00CF295F">
              <w:rPr>
                <w:rFonts w:cstheme="minorHAnsi"/>
                <w:lang w:val="nb-NO"/>
              </w:rPr>
              <w:t>a</w:t>
            </w:r>
            <w:r w:rsidR="005F4003" w:rsidRPr="005F4003">
              <w:rPr>
                <w:rFonts w:cstheme="minorHAnsi"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</w:t>
            </w:r>
            <w:r w:rsidR="000A461C" w:rsidRPr="005F4003">
              <w:rPr>
                <w:rFonts w:cstheme="minorHAnsi"/>
                <w:lang w:val="nb-NO"/>
              </w:rPr>
              <w:t>til neste praksisperiode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1058E" w14:textId="53F0446D" w:rsidR="004A019C" w:rsidRPr="005F4003" w:rsidRDefault="004A019C" w:rsidP="004A52CC">
            <w:pPr>
              <w:jc w:val="center"/>
              <w:rPr>
                <w:rFonts w:cstheme="minorHAnsi"/>
                <w:lang w:val="nb-NO"/>
              </w:rPr>
            </w:pPr>
            <w:r w:rsidRPr="005F4003">
              <w:rPr>
                <w:rFonts w:cstheme="minorHAnsi"/>
                <w:lang w:val="nb-NO"/>
              </w:rPr>
              <w:t>anbefalast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EDFEB" w14:textId="2FD2BA8E" w:rsidR="004A019C" w:rsidRPr="005F4003" w:rsidRDefault="004A019C" w:rsidP="004A52CC">
            <w:pPr>
              <w:jc w:val="center"/>
              <w:rPr>
                <w:rFonts w:cstheme="minorHAnsi"/>
                <w:lang w:val="nb-NO"/>
              </w:rPr>
            </w:pPr>
            <w:proofErr w:type="spellStart"/>
            <w:r w:rsidRPr="005F4003">
              <w:rPr>
                <w:rFonts w:cstheme="minorHAnsi"/>
                <w:lang w:val="nb-NO"/>
              </w:rPr>
              <w:t>anbefalast</w:t>
            </w:r>
            <w:proofErr w:type="spellEnd"/>
            <w:r w:rsidRPr="005F4003">
              <w:rPr>
                <w:rFonts w:cstheme="minorHAnsi"/>
                <w:lang w:val="nb-NO"/>
              </w:rPr>
              <w:t xml:space="preserve"> </w:t>
            </w:r>
            <w:proofErr w:type="spellStart"/>
            <w:r w:rsidR="005F4003" w:rsidRPr="005F4003">
              <w:rPr>
                <w:rFonts w:cstheme="minorHAnsi"/>
                <w:lang w:val="nb-NO"/>
              </w:rPr>
              <w:t>ikk</w:t>
            </w:r>
            <w:r w:rsidR="00166FB8">
              <w:rPr>
                <w:rFonts w:cstheme="minorHAnsi"/>
                <w:lang w:val="nb-NO"/>
              </w:rPr>
              <w:t>j</w:t>
            </w:r>
            <w:r w:rsidR="005F4003" w:rsidRPr="005F4003">
              <w:rPr>
                <w:rFonts w:cstheme="minorHAnsi"/>
                <w:lang w:val="nb-NO"/>
              </w:rPr>
              <w:t>e</w:t>
            </w:r>
            <w:proofErr w:type="spellEnd"/>
          </w:p>
        </w:tc>
      </w:tr>
      <w:tr w:rsidR="004A019C" w:rsidRPr="005F4003" w14:paraId="4115E206" w14:textId="77777777" w:rsidTr="799C76A0">
        <w:trPr>
          <w:trHeight w:val="242"/>
        </w:trPr>
        <w:tc>
          <w:tcPr>
            <w:tcW w:w="6623" w:type="dxa"/>
            <w:gridSpan w:val="2"/>
            <w:vMerge/>
          </w:tcPr>
          <w:p w14:paraId="459E3276" w14:textId="77777777" w:rsidR="004A019C" w:rsidRPr="005F4003" w:rsidRDefault="004A019C" w:rsidP="004A52CC">
            <w:pPr>
              <w:rPr>
                <w:rFonts w:cstheme="minorHAnsi"/>
                <w:lang w:val="nb-NO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BDA5" w14:textId="77777777" w:rsidR="004A019C" w:rsidRPr="005F4003" w:rsidRDefault="004A019C" w:rsidP="004A52CC">
            <w:pPr>
              <w:jc w:val="center"/>
              <w:rPr>
                <w:rFonts w:cstheme="minorHAnsi"/>
                <w:lang w:val="nb-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2488B" w14:textId="77777777" w:rsidR="004A019C" w:rsidRPr="005F4003" w:rsidRDefault="004A019C" w:rsidP="004A52CC">
            <w:pPr>
              <w:jc w:val="center"/>
              <w:rPr>
                <w:rFonts w:cstheme="minorHAnsi"/>
                <w:lang w:val="nb-NO"/>
              </w:rPr>
            </w:pPr>
          </w:p>
        </w:tc>
      </w:tr>
      <w:tr w:rsidR="004423AE" w:rsidRPr="000066B0" w14:paraId="36B8328C" w14:textId="77777777" w:rsidTr="799C76A0">
        <w:trPr>
          <w:trHeight w:val="488"/>
        </w:trPr>
        <w:tc>
          <w:tcPr>
            <w:tcW w:w="10490" w:type="dxa"/>
            <w:gridSpan w:val="4"/>
            <w:shd w:val="clear" w:color="auto" w:fill="auto"/>
          </w:tcPr>
          <w:p w14:paraId="2354BD7D" w14:textId="11B23E97" w:rsidR="004423AE" w:rsidRPr="00CF295F" w:rsidRDefault="00174AED" w:rsidP="2D05C140">
            <w:r w:rsidRPr="00CF295F">
              <w:t xml:space="preserve">Ved </w:t>
            </w:r>
            <w:r w:rsidR="005F4003" w:rsidRPr="00CF295F">
              <w:t>ikk</w:t>
            </w:r>
            <w:r w:rsidR="00166FB8" w:rsidRPr="00CF295F">
              <w:t>j</w:t>
            </w:r>
            <w:r w:rsidR="005F4003" w:rsidRPr="00CF295F">
              <w:t>e</w:t>
            </w:r>
            <w:r w:rsidRPr="00CF295F">
              <w:t xml:space="preserve"> bestått</w:t>
            </w:r>
            <w:r w:rsidR="00DB01F6" w:rsidRPr="00CF295F">
              <w:t xml:space="preserve"> </w:t>
            </w:r>
            <w:r w:rsidR="00360B70" w:rsidRPr="00CF295F">
              <w:t>-</w:t>
            </w:r>
            <w:r w:rsidR="00DB01F6" w:rsidRPr="00CF295F">
              <w:t xml:space="preserve"> </w:t>
            </w:r>
            <w:r w:rsidR="00EF4B65" w:rsidRPr="00CF295F">
              <w:t xml:space="preserve">Oversikt over </w:t>
            </w:r>
            <w:r w:rsidR="00166FB8" w:rsidRPr="00CF295F">
              <w:t>k</w:t>
            </w:r>
            <w:r w:rsidR="00043306" w:rsidRPr="00CF295F">
              <w:t>va</w:t>
            </w:r>
            <w:r w:rsidR="004423AE" w:rsidRPr="00CF295F">
              <w:t xml:space="preserve"> </w:t>
            </w:r>
            <w:r w:rsidR="00CF295F" w:rsidRPr="00CF295F">
              <w:t>rettleiin</w:t>
            </w:r>
            <w:r w:rsidR="00CF295F">
              <w:t>g</w:t>
            </w:r>
            <w:r w:rsidR="004423AE" w:rsidRPr="00CF295F">
              <w:t xml:space="preserve"> student har fått</w:t>
            </w:r>
            <w:r w:rsidR="00360B70" w:rsidRPr="00CF295F">
              <w:t>:</w:t>
            </w:r>
          </w:p>
          <w:p w14:paraId="6FDCB2B0" w14:textId="77777777" w:rsidR="002C21DA" w:rsidRPr="00CF295F" w:rsidRDefault="002C21DA" w:rsidP="2D05C140"/>
          <w:p w14:paraId="6EFE8EC6" w14:textId="04F616FE" w:rsidR="002C21DA" w:rsidRPr="00CF295F" w:rsidRDefault="002C21DA" w:rsidP="2D05C140"/>
        </w:tc>
      </w:tr>
      <w:tr w:rsidR="004767EC" w:rsidRPr="005F4003" w14:paraId="0405A34D" w14:textId="77777777" w:rsidTr="799C76A0">
        <w:trPr>
          <w:trHeight w:val="488"/>
        </w:trPr>
        <w:tc>
          <w:tcPr>
            <w:tcW w:w="10490" w:type="dxa"/>
            <w:gridSpan w:val="4"/>
            <w:shd w:val="clear" w:color="auto" w:fill="auto"/>
          </w:tcPr>
          <w:p w14:paraId="47CEBD53" w14:textId="7457B6C1" w:rsidR="004767EC" w:rsidRPr="005F4003" w:rsidRDefault="54E8F5B9" w:rsidP="2D05C140">
            <w:pPr>
              <w:rPr>
                <w:lang w:val="nb-NO"/>
              </w:rPr>
            </w:pPr>
            <w:r w:rsidRPr="005F4003">
              <w:rPr>
                <w:lang w:val="nb-NO"/>
              </w:rPr>
              <w:t xml:space="preserve">Det </w:t>
            </w:r>
            <w:proofErr w:type="spellStart"/>
            <w:r w:rsidR="00DB01F6" w:rsidRPr="005F4003">
              <w:rPr>
                <w:lang w:val="nb-NO"/>
              </w:rPr>
              <w:t>anbefal</w:t>
            </w:r>
            <w:r w:rsidR="00043306">
              <w:rPr>
                <w:lang w:val="nb-NO"/>
              </w:rPr>
              <w:t>ast</w:t>
            </w:r>
            <w:proofErr w:type="spellEnd"/>
            <w:r w:rsidR="5BA4F58A" w:rsidRPr="005F4003">
              <w:rPr>
                <w:lang w:val="nb-NO"/>
              </w:rPr>
              <w:t xml:space="preserve"> at studenten i neste praksisperiode jobb</w:t>
            </w:r>
            <w:r w:rsidR="00043306">
              <w:rPr>
                <w:lang w:val="nb-NO"/>
              </w:rPr>
              <w:t>a</w:t>
            </w:r>
            <w:r w:rsidR="5BA4F58A" w:rsidRPr="005F4003">
              <w:rPr>
                <w:lang w:val="nb-NO"/>
              </w:rPr>
              <w:t xml:space="preserve">r </w:t>
            </w:r>
            <w:proofErr w:type="spellStart"/>
            <w:r w:rsidR="5BA4F58A" w:rsidRPr="005F4003">
              <w:rPr>
                <w:lang w:val="nb-NO"/>
              </w:rPr>
              <w:t>vid</w:t>
            </w:r>
            <w:r w:rsidR="00043306">
              <w:rPr>
                <w:lang w:val="nb-NO"/>
              </w:rPr>
              <w:t>a</w:t>
            </w:r>
            <w:r w:rsidR="5BA4F58A" w:rsidRPr="005F4003">
              <w:rPr>
                <w:lang w:val="nb-NO"/>
              </w:rPr>
              <w:t>re</w:t>
            </w:r>
            <w:proofErr w:type="spellEnd"/>
            <w:r w:rsidR="5BA4F58A" w:rsidRPr="005F4003">
              <w:rPr>
                <w:lang w:val="nb-NO"/>
              </w:rPr>
              <w:t xml:space="preserve"> med:</w:t>
            </w:r>
          </w:p>
          <w:p w14:paraId="321252F7" w14:textId="77777777" w:rsidR="004767EC" w:rsidRPr="005F4003" w:rsidRDefault="004767EC" w:rsidP="004A52CC">
            <w:pPr>
              <w:pStyle w:val="Ingenmellomrom"/>
              <w:rPr>
                <w:rFonts w:cstheme="minorHAnsi"/>
                <w:b/>
                <w:lang w:val="nb-NO"/>
              </w:rPr>
            </w:pPr>
          </w:p>
        </w:tc>
      </w:tr>
      <w:tr w:rsidR="00AB49B2" w:rsidRPr="005F4003" w14:paraId="5FD03C72" w14:textId="77777777" w:rsidTr="799C76A0">
        <w:trPr>
          <w:trHeight w:val="488"/>
        </w:trPr>
        <w:tc>
          <w:tcPr>
            <w:tcW w:w="4536" w:type="dxa"/>
            <w:shd w:val="clear" w:color="auto" w:fill="auto"/>
          </w:tcPr>
          <w:p w14:paraId="61CB9DF4" w14:textId="632EE3B1" w:rsidR="00AB49B2" w:rsidRPr="005F4003" w:rsidRDefault="00AB49B2" w:rsidP="004A52CC">
            <w:pPr>
              <w:rPr>
                <w:rFonts w:cstheme="minorHAnsi"/>
                <w:bCs/>
                <w:lang w:val="nb-NO"/>
              </w:rPr>
            </w:pPr>
            <w:r w:rsidRPr="005F4003">
              <w:rPr>
                <w:rFonts w:cstheme="minorHAnsi"/>
                <w:bCs/>
                <w:lang w:val="nb-NO"/>
              </w:rPr>
              <w:t>Dato</w:t>
            </w:r>
            <w:r w:rsidR="009314AA" w:rsidRPr="005F4003">
              <w:rPr>
                <w:rFonts w:cstheme="minorHAnsi"/>
                <w:bCs/>
                <w:lang w:val="nb-NO"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FEC1AE3" w14:textId="58D2111E" w:rsidR="00AB49B2" w:rsidRPr="005F4003" w:rsidRDefault="00666639" w:rsidP="004A52CC">
            <w:pPr>
              <w:rPr>
                <w:rFonts w:cstheme="minorHAnsi"/>
                <w:bCs/>
                <w:lang w:val="nb-NO"/>
              </w:rPr>
            </w:pPr>
            <w:proofErr w:type="spellStart"/>
            <w:r w:rsidRPr="005F4003">
              <w:rPr>
                <w:rFonts w:cstheme="minorHAnsi"/>
                <w:bCs/>
                <w:lang w:val="nb-NO"/>
              </w:rPr>
              <w:t>Signatur</w:t>
            </w:r>
            <w:r w:rsidR="00043306">
              <w:rPr>
                <w:rFonts w:cstheme="minorHAnsi"/>
                <w:bCs/>
                <w:lang w:val="nb-NO"/>
              </w:rPr>
              <w:t>a</w:t>
            </w:r>
            <w:r w:rsidRPr="005F4003">
              <w:rPr>
                <w:rFonts w:cstheme="minorHAnsi"/>
                <w:bCs/>
                <w:lang w:val="nb-NO"/>
              </w:rPr>
              <w:t>r</w:t>
            </w:r>
            <w:proofErr w:type="spellEnd"/>
            <w:r w:rsidRPr="005F4003">
              <w:rPr>
                <w:rFonts w:cstheme="minorHAnsi"/>
                <w:bCs/>
                <w:lang w:val="nb-NO"/>
              </w:rPr>
              <w:t>:</w:t>
            </w:r>
          </w:p>
        </w:tc>
      </w:tr>
      <w:tr w:rsidR="00AB49B2" w:rsidRPr="005F4003" w14:paraId="18C3350F" w14:textId="77777777" w:rsidTr="799C76A0">
        <w:trPr>
          <w:trHeight w:val="488"/>
        </w:trPr>
        <w:tc>
          <w:tcPr>
            <w:tcW w:w="4536" w:type="dxa"/>
            <w:shd w:val="clear" w:color="auto" w:fill="auto"/>
          </w:tcPr>
          <w:p w14:paraId="6E165C6E" w14:textId="18E1F8EF" w:rsidR="00AB49B2" w:rsidRPr="005F4003" w:rsidRDefault="00AB49B2" w:rsidP="004A52CC">
            <w:pPr>
              <w:rPr>
                <w:rFonts w:cstheme="minorHAnsi"/>
                <w:bCs/>
                <w:lang w:val="nb-NO"/>
              </w:rPr>
            </w:pPr>
            <w:r w:rsidRPr="005F4003">
              <w:rPr>
                <w:rFonts w:cstheme="minorHAnsi"/>
                <w:bCs/>
                <w:lang w:val="nb-NO"/>
              </w:rPr>
              <w:t>Student</w:t>
            </w:r>
            <w:r w:rsidR="009314AA" w:rsidRPr="005F4003">
              <w:rPr>
                <w:rFonts w:cstheme="minorHAnsi"/>
                <w:bCs/>
                <w:lang w:val="nb-NO"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094D52E" w14:textId="14AA8E00" w:rsidR="00AB49B2" w:rsidRPr="005F4003" w:rsidRDefault="00AB49B2" w:rsidP="004A52CC">
            <w:pPr>
              <w:rPr>
                <w:rFonts w:cstheme="minorHAnsi"/>
                <w:bCs/>
                <w:lang w:val="nb-NO"/>
              </w:rPr>
            </w:pPr>
          </w:p>
        </w:tc>
      </w:tr>
      <w:tr w:rsidR="00AB49B2" w:rsidRPr="005F4003" w14:paraId="6EF4BF54" w14:textId="77777777" w:rsidTr="799C76A0">
        <w:trPr>
          <w:trHeight w:val="488"/>
        </w:trPr>
        <w:tc>
          <w:tcPr>
            <w:tcW w:w="4536" w:type="dxa"/>
            <w:shd w:val="clear" w:color="auto" w:fill="auto"/>
          </w:tcPr>
          <w:p w14:paraId="61300873" w14:textId="5C9B380C" w:rsidR="00AB49B2" w:rsidRPr="005F4003" w:rsidRDefault="005F4003" w:rsidP="004A52CC">
            <w:pPr>
              <w:rPr>
                <w:rFonts w:cstheme="minorHAnsi"/>
                <w:bCs/>
                <w:lang w:val="nb-NO"/>
              </w:rPr>
            </w:pPr>
            <w:proofErr w:type="spellStart"/>
            <w:r w:rsidRPr="005F4003">
              <w:rPr>
                <w:rFonts w:cstheme="minorHAnsi"/>
                <w:bCs/>
                <w:lang w:val="nb-NO"/>
              </w:rPr>
              <w:t>Praksis</w:t>
            </w:r>
            <w:r w:rsidR="00CF295F">
              <w:rPr>
                <w:rFonts w:cstheme="minorHAnsi"/>
                <w:bCs/>
                <w:lang w:val="nb-NO"/>
              </w:rPr>
              <w:t>rettleiar</w:t>
            </w:r>
            <w:proofErr w:type="spellEnd"/>
            <w:r w:rsidR="009314AA" w:rsidRPr="005F4003">
              <w:rPr>
                <w:rFonts w:cstheme="minorHAnsi"/>
                <w:bCs/>
                <w:lang w:val="nb-NO"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17CE1F1" w14:textId="30F925E8" w:rsidR="00AB49B2" w:rsidRPr="005F4003" w:rsidRDefault="00AB49B2" w:rsidP="004A52CC">
            <w:pPr>
              <w:rPr>
                <w:rFonts w:cstheme="minorHAnsi"/>
                <w:bCs/>
                <w:lang w:val="nb-NO"/>
              </w:rPr>
            </w:pPr>
          </w:p>
        </w:tc>
      </w:tr>
    </w:tbl>
    <w:p w14:paraId="5FAED72E" w14:textId="4A890054" w:rsidR="00A503F5" w:rsidRPr="005F4003" w:rsidRDefault="00A503F5" w:rsidP="00A503F5">
      <w:pPr>
        <w:rPr>
          <w:rFonts w:cstheme="minorHAnsi"/>
          <w:sz w:val="24"/>
          <w:szCs w:val="20"/>
        </w:rPr>
      </w:pPr>
    </w:p>
    <w:p w14:paraId="4C64BB25" w14:textId="21B55B19" w:rsidR="799C76A0" w:rsidRPr="00D64516" w:rsidRDefault="00A503F5" w:rsidP="00D64516">
      <w:pPr>
        <w:rPr>
          <w:sz w:val="20"/>
          <w:szCs w:val="20"/>
        </w:rPr>
      </w:pPr>
      <w:r w:rsidRPr="005F4003">
        <w:t xml:space="preserve">Studenten er </w:t>
      </w:r>
      <w:proofErr w:type="spellStart"/>
      <w:r w:rsidRPr="005F4003">
        <w:t>ansvarl</w:t>
      </w:r>
      <w:r w:rsidR="007A5E79">
        <w:t>e</w:t>
      </w:r>
      <w:r w:rsidRPr="005F4003">
        <w:t>g</w:t>
      </w:r>
      <w:proofErr w:type="spellEnd"/>
      <w:r w:rsidRPr="005F4003">
        <w:t xml:space="preserve"> for å laste opp skjemaet i </w:t>
      </w:r>
      <w:proofErr w:type="spellStart"/>
      <w:r w:rsidRPr="005F4003">
        <w:t>WISEflow</w:t>
      </w:r>
      <w:proofErr w:type="spellEnd"/>
      <w:r w:rsidRPr="005F4003">
        <w:t xml:space="preserve"> </w:t>
      </w:r>
      <w:proofErr w:type="spellStart"/>
      <w:r w:rsidRPr="005F4003">
        <w:t>inn</w:t>
      </w:r>
      <w:r w:rsidR="007A5E79">
        <w:t>a</w:t>
      </w:r>
      <w:r w:rsidRPr="005F4003">
        <w:t>n</w:t>
      </w:r>
      <w:proofErr w:type="spellEnd"/>
      <w:r w:rsidRPr="005F4003">
        <w:t xml:space="preserve"> e</w:t>
      </w:r>
      <w:r w:rsidR="007A5E79">
        <w:t>i</w:t>
      </w:r>
      <w:r w:rsidRPr="005F4003">
        <w:t xml:space="preserve"> </w:t>
      </w:r>
      <w:r w:rsidR="007A5E79">
        <w:t>veke</w:t>
      </w:r>
      <w:r w:rsidRPr="005F4003">
        <w:t xml:space="preserve"> etter praksisslutt. </w:t>
      </w:r>
      <w:proofErr w:type="spellStart"/>
      <w:r w:rsidR="005C42F0" w:rsidRPr="005F4003">
        <w:t>Praksis</w:t>
      </w:r>
      <w:r w:rsidR="005F4003" w:rsidRPr="005F4003">
        <w:t>lær</w:t>
      </w:r>
      <w:r w:rsidR="007A5E79">
        <w:t>a</w:t>
      </w:r>
      <w:r w:rsidR="005F4003" w:rsidRPr="005F4003">
        <w:t>r</w:t>
      </w:r>
      <w:proofErr w:type="spellEnd"/>
      <w:r w:rsidRPr="005F4003">
        <w:t xml:space="preserve"> </w:t>
      </w:r>
      <w:r w:rsidR="56F49EE8" w:rsidRPr="005F4003">
        <w:t>registrerer/signerer</w:t>
      </w:r>
      <w:r w:rsidRPr="005F4003">
        <w:t xml:space="preserve"> resultat</w:t>
      </w:r>
      <w:r w:rsidR="005F4003">
        <w:t>et</w:t>
      </w:r>
      <w:r w:rsidRPr="005F4003">
        <w:t xml:space="preserve"> av vurdering</w:t>
      </w:r>
      <w:r w:rsidR="007A5E79">
        <w:t>a</w:t>
      </w:r>
      <w:r w:rsidRPr="005F4003">
        <w:t xml:space="preserve"> i </w:t>
      </w:r>
      <w:proofErr w:type="spellStart"/>
      <w:r w:rsidRPr="005F4003">
        <w:t>WISEflow</w:t>
      </w:r>
      <w:proofErr w:type="spellEnd"/>
      <w:r w:rsidRPr="005F4003">
        <w:t xml:space="preserve"> </w:t>
      </w:r>
      <w:proofErr w:type="spellStart"/>
      <w:r w:rsidRPr="005F4003">
        <w:t>inn</w:t>
      </w:r>
      <w:r w:rsidR="007A5E79">
        <w:t>a</w:t>
      </w:r>
      <w:r w:rsidRPr="005F4003">
        <w:t>n</w:t>
      </w:r>
      <w:proofErr w:type="spellEnd"/>
      <w:r w:rsidRPr="005F4003">
        <w:t xml:space="preserve"> to </w:t>
      </w:r>
      <w:r w:rsidR="007A5E79">
        <w:t>ve</w:t>
      </w:r>
      <w:r w:rsidR="005F4003">
        <w:t>ker</w:t>
      </w:r>
      <w:r w:rsidR="005C42F0" w:rsidRPr="005F4003">
        <w:t xml:space="preserve"> </w:t>
      </w:r>
      <w:r w:rsidRPr="005F4003">
        <w:t xml:space="preserve">etter praksisslutt.  Sensur </w:t>
      </w:r>
      <w:r w:rsidR="005F4003" w:rsidRPr="005F4003">
        <w:t>registreres</w:t>
      </w:r>
      <w:r w:rsidRPr="005F4003">
        <w:t xml:space="preserve"> i StudentWeb 3 </w:t>
      </w:r>
      <w:r w:rsidR="007A5E79">
        <w:t>veker</w:t>
      </w:r>
      <w:r w:rsidR="005F4003">
        <w:t xml:space="preserve"> </w:t>
      </w:r>
      <w:r w:rsidRPr="005F4003">
        <w:t>etter avslutt</w:t>
      </w:r>
      <w:r w:rsidR="007A5E79">
        <w:t>a</w:t>
      </w:r>
      <w:r w:rsidRPr="005F4003">
        <w:t xml:space="preserve"> praksisperiode.</w:t>
      </w:r>
    </w:p>
    <w:p w14:paraId="09FCBD8C" w14:textId="77777777" w:rsidR="00B3060D" w:rsidRPr="005F4003" w:rsidRDefault="00B3060D" w:rsidP="799C76A0">
      <w:pPr>
        <w:pStyle w:val="Ingenmellomrom"/>
        <w:rPr>
          <w:b/>
          <w:bCs/>
          <w:sz w:val="28"/>
          <w:szCs w:val="28"/>
          <w:lang w:val="nb-NO"/>
        </w:rPr>
      </w:pPr>
    </w:p>
    <w:p w14:paraId="1DE0C14F" w14:textId="32C8AD0B" w:rsidR="00175F66" w:rsidRDefault="00B02202" w:rsidP="799C76A0">
      <w:pPr>
        <w:pStyle w:val="Ingenmellomrom"/>
        <w:rPr>
          <w:rStyle w:val="Hyperkobling"/>
          <w:b/>
          <w:bCs/>
          <w:lang w:val="nb-NO"/>
        </w:rPr>
      </w:pPr>
      <w:r w:rsidRPr="005F4003">
        <w:rPr>
          <w:b/>
          <w:bCs/>
          <w:lang w:val="nb-NO"/>
        </w:rPr>
        <w:t xml:space="preserve">For </w:t>
      </w:r>
      <w:proofErr w:type="spellStart"/>
      <w:r w:rsidRPr="005F4003">
        <w:rPr>
          <w:b/>
          <w:bCs/>
          <w:lang w:val="nb-NO"/>
        </w:rPr>
        <w:t>me</w:t>
      </w:r>
      <w:r w:rsidR="00E85946">
        <w:rPr>
          <w:b/>
          <w:bCs/>
          <w:lang w:val="nb-NO"/>
        </w:rPr>
        <w:t>i</w:t>
      </w:r>
      <w:r w:rsidRPr="005F4003">
        <w:rPr>
          <w:b/>
          <w:bCs/>
          <w:lang w:val="nb-NO"/>
        </w:rPr>
        <w:t>r</w:t>
      </w:r>
      <w:proofErr w:type="spellEnd"/>
      <w:r w:rsidRPr="005F4003">
        <w:rPr>
          <w:b/>
          <w:bCs/>
          <w:lang w:val="nb-NO"/>
        </w:rPr>
        <w:t xml:space="preserve"> informasjon om praksis </w:t>
      </w:r>
      <w:r w:rsidR="005F4003">
        <w:rPr>
          <w:b/>
          <w:bCs/>
          <w:lang w:val="nb-NO"/>
        </w:rPr>
        <w:t>se</w:t>
      </w:r>
      <w:r w:rsidR="005C42F0" w:rsidRPr="005F4003">
        <w:rPr>
          <w:b/>
          <w:bCs/>
          <w:lang w:val="nb-NO"/>
        </w:rPr>
        <w:t xml:space="preserve"> </w:t>
      </w:r>
      <w:r w:rsidRPr="005F4003">
        <w:rPr>
          <w:b/>
          <w:bCs/>
          <w:lang w:val="nb-NO"/>
        </w:rPr>
        <w:t>Praksisnettsidene</w:t>
      </w:r>
      <w:r w:rsidR="005512C8" w:rsidRPr="005F4003">
        <w:rPr>
          <w:b/>
          <w:bCs/>
          <w:lang w:val="nb-NO"/>
        </w:rPr>
        <w:t xml:space="preserve"> </w:t>
      </w:r>
      <w:r w:rsidR="00334B87" w:rsidRPr="005F4003">
        <w:rPr>
          <w:b/>
          <w:bCs/>
          <w:lang w:val="nb-NO"/>
        </w:rPr>
        <w:t xml:space="preserve">for </w:t>
      </w:r>
      <w:r w:rsidR="005F4003" w:rsidRPr="005F4003">
        <w:rPr>
          <w:b/>
          <w:bCs/>
          <w:lang w:val="nb-NO"/>
        </w:rPr>
        <w:t>s</w:t>
      </w:r>
      <w:r w:rsidR="00E85946">
        <w:rPr>
          <w:b/>
          <w:bCs/>
          <w:lang w:val="nb-NO"/>
        </w:rPr>
        <w:t>ju</w:t>
      </w:r>
      <w:r w:rsidR="005F4003" w:rsidRPr="005F4003">
        <w:rPr>
          <w:b/>
          <w:bCs/>
          <w:lang w:val="nb-NO"/>
        </w:rPr>
        <w:t>keplei</w:t>
      </w:r>
      <w:r w:rsidR="00334B87" w:rsidRPr="005F4003">
        <w:rPr>
          <w:b/>
          <w:bCs/>
          <w:lang w:val="nb-NO"/>
        </w:rPr>
        <w:t>e:</w:t>
      </w:r>
      <w:r w:rsidR="00334B87" w:rsidRPr="005F4003">
        <w:rPr>
          <w:b/>
          <w:bCs/>
          <w:sz w:val="28"/>
          <w:szCs w:val="28"/>
          <w:lang w:val="nb-NO"/>
        </w:rPr>
        <w:t xml:space="preserve"> </w:t>
      </w:r>
      <w:r w:rsidR="00334B87">
        <w:fldChar w:fldCharType="begin"/>
      </w:r>
      <w:r w:rsidR="00334B87" w:rsidRPr="000066B0">
        <w:rPr>
          <w:lang w:val="nb-NO"/>
        </w:rPr>
        <w:instrText>HYPERLINK "https://www.hvl.no/student/praksis/helseogsosial/Sjukepleie/" \h</w:instrText>
      </w:r>
      <w:r w:rsidR="00334B87">
        <w:fldChar w:fldCharType="separate"/>
      </w:r>
      <w:r w:rsidR="00334B87" w:rsidRPr="005F4003">
        <w:rPr>
          <w:rStyle w:val="Hyperkobling"/>
          <w:b/>
          <w:bCs/>
          <w:lang w:val="nb-NO"/>
        </w:rPr>
        <w:t>https://www.hvl.no/student/praksis/helseogsosial/</w:t>
      </w:r>
      <w:r w:rsidR="005F4003" w:rsidRPr="005F4003">
        <w:rPr>
          <w:rStyle w:val="Hyperkobling"/>
          <w:b/>
          <w:bCs/>
          <w:lang w:val="nb-NO"/>
        </w:rPr>
        <w:t>Sykeplei</w:t>
      </w:r>
      <w:r w:rsidR="00334B87" w:rsidRPr="005F4003">
        <w:rPr>
          <w:rStyle w:val="Hyperkobling"/>
          <w:b/>
          <w:bCs/>
          <w:lang w:val="nb-NO"/>
        </w:rPr>
        <w:t>e/</w:t>
      </w:r>
      <w:r w:rsidR="00334B87">
        <w:rPr>
          <w:rStyle w:val="Hyperkobling"/>
          <w:b/>
          <w:bCs/>
          <w:lang w:val="nb-NO"/>
        </w:rPr>
        <w:fldChar w:fldCharType="end"/>
      </w:r>
    </w:p>
    <w:p w14:paraId="7D8A7731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0C696FCC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5018FE88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3C809189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05336DA6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6DBE8C55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0DF7546A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7209A622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23800619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3F1CDE12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3C5EE44A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132A098B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3D944CAC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3A790FD6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20DABBC4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08BE55A8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65C47056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46DCDC4D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6646FEFA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2EE9938C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7064CD3B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4B48E84F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260A28EF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6877ED9D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6D973D64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  <w:sectPr w:rsidR="00175F6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EBDA4" w14:textId="77777777" w:rsidR="00175F66" w:rsidRDefault="00175F66" w:rsidP="799C76A0">
      <w:pPr>
        <w:pStyle w:val="Ingenmellomrom"/>
        <w:rPr>
          <w:rStyle w:val="Hyperkobling"/>
          <w:b/>
          <w:bCs/>
          <w:lang w:val="nb-NO"/>
        </w:rPr>
      </w:pPr>
    </w:p>
    <w:p w14:paraId="28EDCD49" w14:textId="77777777" w:rsid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22E8">
        <w:rPr>
          <w:rStyle w:val="normaltextrun"/>
          <w:rFonts w:ascii="Calibri" w:hAnsi="Calibri" w:cs="Calibri"/>
          <w:b/>
          <w:bCs/>
          <w:sz w:val="28"/>
          <w:szCs w:val="28"/>
        </w:rPr>
        <w:t>Informasjon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E93366" w14:textId="77777777" w:rsid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22E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Kriteria for </w:t>
      </w:r>
      <w:proofErr w:type="spellStart"/>
      <w:r w:rsidRPr="004B22E8">
        <w:rPr>
          <w:rStyle w:val="normaltextrun"/>
          <w:rFonts w:ascii="Calibri" w:hAnsi="Calibri" w:cs="Calibri"/>
          <w:b/>
          <w:bCs/>
          <w:sz w:val="28"/>
          <w:szCs w:val="28"/>
        </w:rPr>
        <w:t>løpande</w:t>
      </w:r>
      <w:proofErr w:type="spellEnd"/>
      <w:r w:rsidRPr="004B22E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skikkavurdering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E65ADA4" w14:textId="77777777" w:rsid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DC34166" w14:textId="77777777" w:rsid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Løpande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skikkavurdering av alle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studentar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går føre seg gjennom heile studieløpet.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B0B136" w14:textId="77777777" w:rsid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8B1F36" w14:textId="77777777" w:rsid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22E8">
        <w:rPr>
          <w:rStyle w:val="normaltextrun"/>
          <w:rFonts w:ascii="Calibri" w:hAnsi="Calibri" w:cs="Calibri"/>
          <w:sz w:val="22"/>
          <w:szCs w:val="22"/>
        </w:rPr>
        <w:t xml:space="preserve">Målet med skikkavurdering er å fastslå om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ein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student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utgjer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ei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mogleg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fare for liv, fysisk og psykisk helse,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rettigheiter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eller tryggleik til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pasientar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brukarar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, barnehagebarn,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elevar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, dyr,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klientar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dyreeigarar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eller andre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personar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studenten vil </w:t>
      </w:r>
      <w:proofErr w:type="spellStart"/>
      <w:r w:rsidRPr="004B22E8">
        <w:rPr>
          <w:rStyle w:val="normaltextrun"/>
          <w:rFonts w:ascii="Calibri" w:hAnsi="Calibri" w:cs="Calibri"/>
          <w:sz w:val="22"/>
          <w:szCs w:val="22"/>
        </w:rPr>
        <w:t>kome</w:t>
      </w:r>
      <w:proofErr w:type="spellEnd"/>
      <w:r w:rsidRPr="004B22E8">
        <w:rPr>
          <w:rStyle w:val="normaltextrun"/>
          <w:rFonts w:ascii="Calibri" w:hAnsi="Calibri" w:cs="Calibri"/>
          <w:sz w:val="22"/>
          <w:szCs w:val="22"/>
        </w:rPr>
        <w:t xml:space="preserve"> i kontakt med i løpet av praksis eller i framtidig yrkesutøving.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39361B" w14:textId="77777777" w:rsid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CDD7B54" w14:textId="77777777" w:rsidR="004B22E8" w:rsidRP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Ein student er uskikka dersom eitt eller fleire av følgjande kriterium er oppfylte på ein måte som inneber at studenten utgjer ein mogleg fare for dei studenten vil kome i kontakt med under praksis eller framtidig yrkesutøving.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07D13756" w14:textId="77777777" w:rsidR="004B22E8" w:rsidRP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00448E6D" w14:textId="77777777" w:rsidR="004B22E8" w:rsidRPr="004B22E8" w:rsidRDefault="004B22E8" w:rsidP="001A322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viser manglande vilje eller evne til omsorg, forståing, innleving og respekt for dei studenten vil kome i kontakt med under praksis eller framtidig yrkesutøving 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61189734" w14:textId="77777777" w:rsidR="004B22E8" w:rsidRPr="004B22E8" w:rsidRDefault="004B22E8" w:rsidP="001A322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viser manglande vilje eller evne til å samarbeide og til å etablere tillitsforhold og kommunisere med dem studenten vil komme i kontakt med under praksis eller under framtidig yrkesutøving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076D9B29" w14:textId="77777777" w:rsidR="004B22E8" w:rsidRDefault="004B22E8" w:rsidP="001A322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studenten misbruker rusmidler eller tilegner seg medikamenter på ulovlig vis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E619A9" w14:textId="77777777" w:rsidR="004B22E8" w:rsidRPr="004B22E8" w:rsidRDefault="004B22E8" w:rsidP="001A322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har problem av ein slik art at studenten fungerer svært dårleg i sine omgjevnader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207330DA" w14:textId="77777777" w:rsidR="004B22E8" w:rsidRPr="004B22E8" w:rsidRDefault="004B22E8" w:rsidP="001A322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viser truande eller krenkande åtferd i studiesituasjonen eller overfor dei studenten vil kome i kontakt med under praksis eller framtidig yrkesutøving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7E25E778" w14:textId="77777777" w:rsidR="004B22E8" w:rsidRPr="004B22E8" w:rsidRDefault="004B22E8" w:rsidP="001A322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viser for liten grad av sjølv-innsikt i samanheng med oppgåver i studiet og den kommande yrkesrolla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0F2DE35A" w14:textId="77777777" w:rsidR="004B22E8" w:rsidRPr="004B22E8" w:rsidRDefault="004B22E8" w:rsidP="001A322E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studenten viser uføresett og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nn-NO"/>
        </w:rPr>
        <w:t>uansvarligheit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som kan føra til risiko for skade på dei studenten vil kome i kontakt med under praksis eller framtidig yrkesutøving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6E77B7CD" w14:textId="77777777" w:rsidR="004B22E8" w:rsidRDefault="004B22E8" w:rsidP="001A322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viser manglande vilje eller evne til å endre uakseptabel åtferd i samsvar med rettleiing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D337F3" w14:textId="77777777" w:rsidR="004B22E8" w:rsidRPr="004B22E8" w:rsidRDefault="004B22E8" w:rsidP="001A322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er ikkje i stand til å utføre dei yrkesmessige vurderingane  og handlingane som praksis eller framtidig yrkesutøving krev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1F161E26" w14:textId="77777777" w:rsidR="004B22E8" w:rsidRPr="004B22E8" w:rsidRDefault="004B22E8" w:rsidP="001A322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viser manglande vilje eller evne til å leie læringsprosessar for barn, unge og vaksne i samsvar med verksemda sine mål og retningslinjer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2E8F6C7A" w14:textId="77777777" w:rsidR="004B22E8" w:rsidRDefault="004B22E8" w:rsidP="001A322E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studenten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nn-NO"/>
        </w:rPr>
        <w:t>unnlet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å ta ansvar som rollemodell for barn, unge og vaksne i samsvar med verksemda sine mål og retningslinjer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41588A" w14:textId="77777777" w:rsidR="004B22E8" w:rsidRPr="004B22E8" w:rsidRDefault="004B22E8" w:rsidP="001A322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  <w:lang w:val="nn-NO"/>
        </w:rPr>
        <w:t>studenten viser manglande vilje eller evne til å ha oversikt over kva som skjer i ei gruppe eller klasse, og ut frå dette skape ei tryggare omgjevnad som tek omsyn til barn, unge og vaksne si tryggleik og psykiske og fysiske helse</w:t>
      </w:r>
      <w:r w:rsidRPr="004B22E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18EE8645" w14:textId="77777777" w:rsidR="004B22E8" w:rsidRP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4B22E8">
        <w:rPr>
          <w:rStyle w:val="eop"/>
          <w:rFonts w:ascii="Aptos" w:hAnsi="Aptos" w:cs="Segoe UI"/>
          <w:color w:val="0000FF"/>
          <w:lang w:val="nn-NO"/>
        </w:rPr>
        <w:t> </w:t>
      </w:r>
    </w:p>
    <w:p w14:paraId="11A1BA45" w14:textId="77777777" w:rsidR="004B22E8" w:rsidRPr="004B22E8" w:rsidRDefault="004B22E8" w:rsidP="004B22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Aptos" w:hAnsi="Aptos" w:cs="Segoe UI"/>
          <w:sz w:val="22"/>
          <w:szCs w:val="22"/>
          <w:lang w:val="nn-NO"/>
        </w:rPr>
        <w:t xml:space="preserve">For meir informasjon sjå HVL si nettside </w:t>
      </w:r>
      <w:hyperlink r:id="rId13" w:tgtFrame="_blank" w:history="1">
        <w:r>
          <w:rPr>
            <w:rStyle w:val="normaltextrun"/>
            <w:rFonts w:ascii="Aptos" w:hAnsi="Aptos" w:cs="Segoe UI"/>
            <w:color w:val="0000FF"/>
            <w:sz w:val="22"/>
            <w:szCs w:val="22"/>
            <w:u w:val="single"/>
            <w:lang w:val="nn-NO"/>
          </w:rPr>
          <w:t>https://www.hvl.no/student/skikkavurdering/</w:t>
        </w:r>
      </w:hyperlink>
      <w:r w:rsidRPr="004B22E8">
        <w:rPr>
          <w:rStyle w:val="eop"/>
          <w:rFonts w:ascii="Aptos" w:hAnsi="Aptos" w:cs="Segoe UI"/>
          <w:sz w:val="22"/>
          <w:szCs w:val="22"/>
          <w:lang w:val="nn-NO"/>
        </w:rPr>
        <w:t> </w:t>
      </w:r>
    </w:p>
    <w:p w14:paraId="20A851B6" w14:textId="21AC602F" w:rsidR="00175F66" w:rsidRPr="004B22E8" w:rsidRDefault="00175F66" w:rsidP="00B74774">
      <w:pPr>
        <w:tabs>
          <w:tab w:val="center" w:pos="4536"/>
          <w:tab w:val="right" w:pos="9072"/>
        </w:tabs>
        <w:spacing w:after="0" w:line="240" w:lineRule="auto"/>
        <w:rPr>
          <w:rStyle w:val="Hyperkobling"/>
          <w:b/>
          <w:bCs/>
          <w:sz w:val="24"/>
          <w:szCs w:val="24"/>
          <w:lang w:val="nn-NO"/>
        </w:rPr>
      </w:pPr>
    </w:p>
    <w:sectPr w:rsidR="00175F66" w:rsidRPr="004B22E8" w:rsidSect="00B7477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443CB" w14:textId="77777777" w:rsidR="001876AA" w:rsidRDefault="001876AA" w:rsidP="00A503F5">
      <w:pPr>
        <w:spacing w:after="0" w:line="240" w:lineRule="auto"/>
      </w:pPr>
      <w:r>
        <w:separator/>
      </w:r>
    </w:p>
  </w:endnote>
  <w:endnote w:type="continuationSeparator" w:id="0">
    <w:p w14:paraId="6E10DF55" w14:textId="77777777" w:rsidR="001876AA" w:rsidRDefault="001876AA" w:rsidP="00A503F5">
      <w:pPr>
        <w:spacing w:after="0" w:line="240" w:lineRule="auto"/>
      </w:pPr>
      <w:r>
        <w:continuationSeparator/>
      </w:r>
    </w:p>
  </w:endnote>
  <w:endnote w:type="continuationNotice" w:id="1">
    <w:p w14:paraId="02B0A18A" w14:textId="77777777" w:rsidR="001876AA" w:rsidRDefault="00187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6924507"/>
      <w:docPartObj>
        <w:docPartGallery w:val="Page Numbers (Bottom of Page)"/>
        <w:docPartUnique/>
      </w:docPartObj>
    </w:sdtPr>
    <w:sdtEndPr/>
    <w:sdtContent>
      <w:p w14:paraId="6C3FBB16" w14:textId="77777777" w:rsidR="006059B7" w:rsidRDefault="006059B7" w:rsidP="006059B7">
        <w:pPr>
          <w:pStyle w:val="Bunntekst"/>
        </w:pPr>
        <w:r>
          <w:t>Vurderingsskjemaet er til internt bruk og skal ikke brukes i andre sammenhenger.</w:t>
        </w:r>
      </w:p>
      <w:p w14:paraId="5E1EA6A7" w14:textId="63F9277D" w:rsidR="008B3FE9" w:rsidRDefault="008B3FE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75F1A" w14:textId="77777777" w:rsidR="008B3FE9" w:rsidRDefault="008B3FE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247F" w14:textId="77777777" w:rsidR="001876AA" w:rsidRDefault="001876AA" w:rsidP="00A503F5">
      <w:pPr>
        <w:spacing w:after="0" w:line="240" w:lineRule="auto"/>
      </w:pPr>
      <w:r>
        <w:separator/>
      </w:r>
    </w:p>
  </w:footnote>
  <w:footnote w:type="continuationSeparator" w:id="0">
    <w:p w14:paraId="1DC172E1" w14:textId="77777777" w:rsidR="001876AA" w:rsidRDefault="001876AA" w:rsidP="00A503F5">
      <w:pPr>
        <w:spacing w:after="0" w:line="240" w:lineRule="auto"/>
      </w:pPr>
      <w:r>
        <w:continuationSeparator/>
      </w:r>
    </w:p>
  </w:footnote>
  <w:footnote w:type="continuationNotice" w:id="1">
    <w:p w14:paraId="1CFCD857" w14:textId="77777777" w:rsidR="001876AA" w:rsidRDefault="00187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7BD6" w14:textId="77777777" w:rsidR="00A503F5" w:rsidRPr="003E5EB5" w:rsidRDefault="00A503F5" w:rsidP="00A503F5">
    <w:pPr>
      <w:pStyle w:val="Topptekst"/>
      <w:tabs>
        <w:tab w:val="clear" w:pos="4536"/>
        <w:tab w:val="center" w:pos="4677"/>
      </w:tabs>
      <w:ind w:firstLine="708"/>
      <w:rPr>
        <w:rFonts w:ascii="Arial" w:hAnsi="Arial" w:cs="Arial"/>
        <w:color w:val="808080"/>
        <w:sz w:val="16"/>
        <w:szCs w:val="16"/>
      </w:rPr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688F3E4" wp14:editId="1F01254E">
          <wp:simplePos x="0" y="0"/>
          <wp:positionH relativeFrom="column">
            <wp:posOffset>-309245</wp:posOffset>
          </wp:positionH>
          <wp:positionV relativeFrom="paragraph">
            <wp:posOffset>-68580</wp:posOffset>
          </wp:positionV>
          <wp:extent cx="1800225" cy="471170"/>
          <wp:effectExtent l="0" t="0" r="9525" b="5080"/>
          <wp:wrapThrough wrapText="bothSides">
            <wp:wrapPolygon edited="0">
              <wp:start x="0" y="0"/>
              <wp:lineTo x="0" y="20960"/>
              <wp:lineTo x="21486" y="20960"/>
              <wp:lineTo x="21486" y="0"/>
              <wp:lineTo x="0" y="0"/>
            </wp:wrapPolygon>
          </wp:wrapThrough>
          <wp:docPr id="2044221104" name="Bilde 2044221104" descr="HV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V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8080"/>
        <w:sz w:val="18"/>
        <w:szCs w:val="18"/>
      </w:rPr>
      <w:t xml:space="preserve">                      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  <w:t xml:space="preserve">   </w:t>
    </w:r>
  </w:p>
  <w:p w14:paraId="5B6C8D8B" w14:textId="77777777" w:rsidR="00A503F5" w:rsidRPr="003E5EB5" w:rsidRDefault="00A503F5" w:rsidP="00A503F5">
    <w:pPr>
      <w:pStyle w:val="Topptekst"/>
      <w:tabs>
        <w:tab w:val="clear" w:pos="4536"/>
        <w:tab w:val="center" w:pos="4677"/>
      </w:tabs>
      <w:rPr>
        <w:rFonts w:ascii="Arial" w:hAnsi="Arial" w:cs="Arial"/>
        <w:color w:val="808080"/>
        <w:sz w:val="16"/>
        <w:szCs w:val="16"/>
      </w:rPr>
    </w:pPr>
    <w:r w:rsidRPr="003E5EB5">
      <w:rPr>
        <w:rFonts w:ascii="Arial" w:hAnsi="Arial" w:cs="Arial"/>
        <w:color w:val="808080"/>
        <w:sz w:val="16"/>
        <w:szCs w:val="16"/>
      </w:rPr>
      <w:tab/>
    </w:r>
    <w:r w:rsidRPr="003E5EB5">
      <w:rPr>
        <w:rFonts w:ascii="Arial" w:hAnsi="Arial" w:cs="Arial"/>
        <w:color w:val="808080"/>
        <w:sz w:val="16"/>
        <w:szCs w:val="16"/>
      </w:rPr>
      <w:tab/>
      <w:t xml:space="preserve">                  </w:t>
    </w:r>
    <w:r w:rsidRPr="003E5EB5">
      <w:rPr>
        <w:rFonts w:ascii="Arial" w:hAnsi="Arial" w:cs="Arial"/>
        <w:color w:val="808080"/>
        <w:sz w:val="16"/>
        <w:szCs w:val="16"/>
      </w:rPr>
      <w:tab/>
      <w:t xml:space="preserve">              </w:t>
    </w:r>
  </w:p>
  <w:p w14:paraId="38230783" w14:textId="429ADA78" w:rsidR="00A503F5" w:rsidRDefault="00A503F5" w:rsidP="00A503F5">
    <w:pPr>
      <w:pStyle w:val="Topptekst"/>
      <w:tabs>
        <w:tab w:val="clear" w:pos="4536"/>
        <w:tab w:val="clear" w:pos="9072"/>
        <w:tab w:val="center" w:pos="4677"/>
        <w:tab w:val="left" w:pos="7114"/>
      </w:tabs>
      <w:rPr>
        <w:bCs/>
        <w:sz w:val="24"/>
        <w:szCs w:val="24"/>
      </w:rPr>
    </w:pPr>
    <w:r w:rsidRPr="003E5EB5">
      <w:rPr>
        <w:bCs/>
        <w:sz w:val="24"/>
        <w:szCs w:val="24"/>
      </w:rPr>
      <w:t>Institutt for helse</w:t>
    </w:r>
    <w:r>
      <w:rPr>
        <w:bCs/>
        <w:sz w:val="24"/>
        <w:szCs w:val="24"/>
      </w:rPr>
      <w:t>- og omsorgsvit</w:t>
    </w:r>
    <w:r w:rsidR="005F4003">
      <w:rPr>
        <w:bCs/>
        <w:sz w:val="24"/>
        <w:szCs w:val="24"/>
      </w:rPr>
      <w:t>en</w:t>
    </w:r>
    <w:r>
      <w:rPr>
        <w:bCs/>
        <w:sz w:val="24"/>
        <w:szCs w:val="24"/>
      </w:rPr>
      <w:t>sk</w:t>
    </w:r>
    <w:r w:rsidR="008B3FE9">
      <w:rPr>
        <w:bCs/>
        <w:sz w:val="24"/>
        <w:szCs w:val="24"/>
      </w:rPr>
      <w:t>ap</w:t>
    </w:r>
    <w:r>
      <w:rPr>
        <w:bCs/>
        <w:sz w:val="24"/>
        <w:szCs w:val="24"/>
      </w:rPr>
      <w:tab/>
      <w:t xml:space="preserve">          </w:t>
    </w:r>
  </w:p>
  <w:p w14:paraId="1F67D855" w14:textId="77777777" w:rsidR="00A503F5" w:rsidRDefault="00A503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AE3"/>
    <w:multiLevelType w:val="multilevel"/>
    <w:tmpl w:val="ED8A68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646A1"/>
    <w:multiLevelType w:val="multilevel"/>
    <w:tmpl w:val="AC0CDAE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F4469"/>
    <w:multiLevelType w:val="multilevel"/>
    <w:tmpl w:val="58E0F08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61536"/>
    <w:multiLevelType w:val="multilevel"/>
    <w:tmpl w:val="C73CCE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95A64"/>
    <w:multiLevelType w:val="multilevel"/>
    <w:tmpl w:val="01A0D8B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B77B1"/>
    <w:multiLevelType w:val="hybridMultilevel"/>
    <w:tmpl w:val="5AC472AC"/>
    <w:lvl w:ilvl="0" w:tplc="A96ABF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9248A"/>
    <w:multiLevelType w:val="multilevel"/>
    <w:tmpl w:val="155840B4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6563D"/>
    <w:multiLevelType w:val="multilevel"/>
    <w:tmpl w:val="63ECE19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771B9"/>
    <w:multiLevelType w:val="multilevel"/>
    <w:tmpl w:val="3F9A5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8519F"/>
    <w:multiLevelType w:val="multilevel"/>
    <w:tmpl w:val="FFAC1E9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13CCB"/>
    <w:multiLevelType w:val="multilevel"/>
    <w:tmpl w:val="1130D69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3125D"/>
    <w:multiLevelType w:val="multilevel"/>
    <w:tmpl w:val="61D6D77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662D2"/>
    <w:multiLevelType w:val="multilevel"/>
    <w:tmpl w:val="9E709D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699592">
    <w:abstractNumId w:val="5"/>
  </w:num>
  <w:num w:numId="2" w16cid:durableId="317462698">
    <w:abstractNumId w:val="8"/>
  </w:num>
  <w:num w:numId="3" w16cid:durableId="516769190">
    <w:abstractNumId w:val="12"/>
  </w:num>
  <w:num w:numId="4" w16cid:durableId="606040470">
    <w:abstractNumId w:val="3"/>
  </w:num>
  <w:num w:numId="5" w16cid:durableId="793252767">
    <w:abstractNumId w:val="0"/>
  </w:num>
  <w:num w:numId="6" w16cid:durableId="411781129">
    <w:abstractNumId w:val="2"/>
  </w:num>
  <w:num w:numId="7" w16cid:durableId="240868593">
    <w:abstractNumId w:val="7"/>
  </w:num>
  <w:num w:numId="8" w16cid:durableId="2114738224">
    <w:abstractNumId w:val="10"/>
  </w:num>
  <w:num w:numId="9" w16cid:durableId="1278297228">
    <w:abstractNumId w:val="11"/>
  </w:num>
  <w:num w:numId="10" w16cid:durableId="1030960460">
    <w:abstractNumId w:val="1"/>
  </w:num>
  <w:num w:numId="11" w16cid:durableId="1471512428">
    <w:abstractNumId w:val="4"/>
  </w:num>
  <w:num w:numId="12" w16cid:durableId="1402368994">
    <w:abstractNumId w:val="6"/>
  </w:num>
  <w:num w:numId="13" w16cid:durableId="9672753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F5"/>
    <w:rsid w:val="000066B0"/>
    <w:rsid w:val="0001747C"/>
    <w:rsid w:val="00020F16"/>
    <w:rsid w:val="00021699"/>
    <w:rsid w:val="000241EF"/>
    <w:rsid w:val="000260BA"/>
    <w:rsid w:val="000307D1"/>
    <w:rsid w:val="00040EAD"/>
    <w:rsid w:val="00043306"/>
    <w:rsid w:val="0004399E"/>
    <w:rsid w:val="00046A37"/>
    <w:rsid w:val="00065D84"/>
    <w:rsid w:val="0006647D"/>
    <w:rsid w:val="00076220"/>
    <w:rsid w:val="00077588"/>
    <w:rsid w:val="00091A8E"/>
    <w:rsid w:val="00092BBB"/>
    <w:rsid w:val="00092EC6"/>
    <w:rsid w:val="000A461C"/>
    <w:rsid w:val="000A4CF4"/>
    <w:rsid w:val="000A5D0C"/>
    <w:rsid w:val="000A74E8"/>
    <w:rsid w:val="000B0DED"/>
    <w:rsid w:val="000B5D58"/>
    <w:rsid w:val="000B792F"/>
    <w:rsid w:val="000C03BF"/>
    <w:rsid w:val="000C0FC7"/>
    <w:rsid w:val="000C1A94"/>
    <w:rsid w:val="000C2CD8"/>
    <w:rsid w:val="000D21A8"/>
    <w:rsid w:val="000D543A"/>
    <w:rsid w:val="000E2065"/>
    <w:rsid w:val="00110AF7"/>
    <w:rsid w:val="00117FC5"/>
    <w:rsid w:val="00126754"/>
    <w:rsid w:val="00136A88"/>
    <w:rsid w:val="00150378"/>
    <w:rsid w:val="00157079"/>
    <w:rsid w:val="00166FB8"/>
    <w:rsid w:val="001701AE"/>
    <w:rsid w:val="00170A42"/>
    <w:rsid w:val="00174AED"/>
    <w:rsid w:val="00175F66"/>
    <w:rsid w:val="00176D81"/>
    <w:rsid w:val="001869D5"/>
    <w:rsid w:val="001876AA"/>
    <w:rsid w:val="00191CE2"/>
    <w:rsid w:val="0019680B"/>
    <w:rsid w:val="001A0AA5"/>
    <w:rsid w:val="001A322E"/>
    <w:rsid w:val="001A32CB"/>
    <w:rsid w:val="001A6B13"/>
    <w:rsid w:val="001C54AD"/>
    <w:rsid w:val="001D13C3"/>
    <w:rsid w:val="001D32E5"/>
    <w:rsid w:val="001D7016"/>
    <w:rsid w:val="001D76C8"/>
    <w:rsid w:val="001E5B7B"/>
    <w:rsid w:val="00201BC7"/>
    <w:rsid w:val="00212E3C"/>
    <w:rsid w:val="002163C0"/>
    <w:rsid w:val="0022204B"/>
    <w:rsid w:val="00223BD2"/>
    <w:rsid w:val="00225AB3"/>
    <w:rsid w:val="00230AD4"/>
    <w:rsid w:val="0023119B"/>
    <w:rsid w:val="00236A45"/>
    <w:rsid w:val="00241E6D"/>
    <w:rsid w:val="00265752"/>
    <w:rsid w:val="002657DC"/>
    <w:rsid w:val="00265F0F"/>
    <w:rsid w:val="00267FAD"/>
    <w:rsid w:val="00273356"/>
    <w:rsid w:val="002754BF"/>
    <w:rsid w:val="0027559A"/>
    <w:rsid w:val="0028025B"/>
    <w:rsid w:val="002816C7"/>
    <w:rsid w:val="002825D7"/>
    <w:rsid w:val="00282A2F"/>
    <w:rsid w:val="00284158"/>
    <w:rsid w:val="002A082E"/>
    <w:rsid w:val="002C040B"/>
    <w:rsid w:val="002C21DA"/>
    <w:rsid w:val="002C5F38"/>
    <w:rsid w:val="002C6DF6"/>
    <w:rsid w:val="002D5483"/>
    <w:rsid w:val="002E5EFF"/>
    <w:rsid w:val="002F0667"/>
    <w:rsid w:val="002F4EA1"/>
    <w:rsid w:val="002F6F22"/>
    <w:rsid w:val="003017FA"/>
    <w:rsid w:val="00303AA3"/>
    <w:rsid w:val="00313285"/>
    <w:rsid w:val="00322F76"/>
    <w:rsid w:val="00327DA7"/>
    <w:rsid w:val="003319CA"/>
    <w:rsid w:val="00334B87"/>
    <w:rsid w:val="0033552E"/>
    <w:rsid w:val="00336C98"/>
    <w:rsid w:val="00337F8C"/>
    <w:rsid w:val="00342191"/>
    <w:rsid w:val="00344335"/>
    <w:rsid w:val="0035426E"/>
    <w:rsid w:val="00360B70"/>
    <w:rsid w:val="00372DFA"/>
    <w:rsid w:val="0037546A"/>
    <w:rsid w:val="00380AD5"/>
    <w:rsid w:val="003847A0"/>
    <w:rsid w:val="00397352"/>
    <w:rsid w:val="003A41A0"/>
    <w:rsid w:val="003A7153"/>
    <w:rsid w:val="003A75F5"/>
    <w:rsid w:val="003B2842"/>
    <w:rsid w:val="003B2A90"/>
    <w:rsid w:val="003B7E36"/>
    <w:rsid w:val="003D6861"/>
    <w:rsid w:val="003E7FC6"/>
    <w:rsid w:val="003F0A08"/>
    <w:rsid w:val="003F3A2B"/>
    <w:rsid w:val="00411323"/>
    <w:rsid w:val="004149FE"/>
    <w:rsid w:val="00424AAB"/>
    <w:rsid w:val="004278FB"/>
    <w:rsid w:val="0043060E"/>
    <w:rsid w:val="004344F3"/>
    <w:rsid w:val="004423AE"/>
    <w:rsid w:val="00444BE5"/>
    <w:rsid w:val="00452ADC"/>
    <w:rsid w:val="004556CF"/>
    <w:rsid w:val="00457850"/>
    <w:rsid w:val="0046038F"/>
    <w:rsid w:val="004767EC"/>
    <w:rsid w:val="0047796D"/>
    <w:rsid w:val="00477D8B"/>
    <w:rsid w:val="004838AA"/>
    <w:rsid w:val="004921BE"/>
    <w:rsid w:val="00497D81"/>
    <w:rsid w:val="004A019C"/>
    <w:rsid w:val="004A349B"/>
    <w:rsid w:val="004A52CC"/>
    <w:rsid w:val="004A7BC8"/>
    <w:rsid w:val="004B22E8"/>
    <w:rsid w:val="004B26F6"/>
    <w:rsid w:val="004B458B"/>
    <w:rsid w:val="004C09E8"/>
    <w:rsid w:val="004C4264"/>
    <w:rsid w:val="004C5FA6"/>
    <w:rsid w:val="004D4D19"/>
    <w:rsid w:val="004E5553"/>
    <w:rsid w:val="004F0049"/>
    <w:rsid w:val="004F0ACA"/>
    <w:rsid w:val="004F2AD2"/>
    <w:rsid w:val="004F3CD1"/>
    <w:rsid w:val="004F7BFE"/>
    <w:rsid w:val="004F7DC2"/>
    <w:rsid w:val="005150A7"/>
    <w:rsid w:val="00517102"/>
    <w:rsid w:val="0051723B"/>
    <w:rsid w:val="0052314A"/>
    <w:rsid w:val="00524760"/>
    <w:rsid w:val="005250DA"/>
    <w:rsid w:val="00527B89"/>
    <w:rsid w:val="00531AC3"/>
    <w:rsid w:val="00533AB8"/>
    <w:rsid w:val="00533B09"/>
    <w:rsid w:val="0054284D"/>
    <w:rsid w:val="005512C8"/>
    <w:rsid w:val="00556A87"/>
    <w:rsid w:val="005749CB"/>
    <w:rsid w:val="005757DB"/>
    <w:rsid w:val="005804BF"/>
    <w:rsid w:val="00595A40"/>
    <w:rsid w:val="005A3292"/>
    <w:rsid w:val="005C42F0"/>
    <w:rsid w:val="005C73D3"/>
    <w:rsid w:val="005D38B4"/>
    <w:rsid w:val="005F01EA"/>
    <w:rsid w:val="005F4003"/>
    <w:rsid w:val="005F6F6F"/>
    <w:rsid w:val="0060042F"/>
    <w:rsid w:val="006059B7"/>
    <w:rsid w:val="00606EFA"/>
    <w:rsid w:val="0061338E"/>
    <w:rsid w:val="0061407B"/>
    <w:rsid w:val="00621434"/>
    <w:rsid w:val="00622124"/>
    <w:rsid w:val="00627308"/>
    <w:rsid w:val="00636DFD"/>
    <w:rsid w:val="006429B0"/>
    <w:rsid w:val="006434FF"/>
    <w:rsid w:val="00645FB5"/>
    <w:rsid w:val="006462B3"/>
    <w:rsid w:val="006468BB"/>
    <w:rsid w:val="006615A6"/>
    <w:rsid w:val="00666639"/>
    <w:rsid w:val="00666F85"/>
    <w:rsid w:val="00671B17"/>
    <w:rsid w:val="00674363"/>
    <w:rsid w:val="00681A14"/>
    <w:rsid w:val="00681F92"/>
    <w:rsid w:val="006828E2"/>
    <w:rsid w:val="00690630"/>
    <w:rsid w:val="0069140E"/>
    <w:rsid w:val="006926B8"/>
    <w:rsid w:val="006A7D22"/>
    <w:rsid w:val="006C1807"/>
    <w:rsid w:val="006C2948"/>
    <w:rsid w:val="006D4784"/>
    <w:rsid w:val="006E096B"/>
    <w:rsid w:val="006E48E3"/>
    <w:rsid w:val="006F4BD2"/>
    <w:rsid w:val="007036D4"/>
    <w:rsid w:val="00706AD8"/>
    <w:rsid w:val="0072111E"/>
    <w:rsid w:val="0077134B"/>
    <w:rsid w:val="00774C7D"/>
    <w:rsid w:val="007800E9"/>
    <w:rsid w:val="007865B3"/>
    <w:rsid w:val="00790CAC"/>
    <w:rsid w:val="00797EA7"/>
    <w:rsid w:val="007A231B"/>
    <w:rsid w:val="007A5E79"/>
    <w:rsid w:val="007C617A"/>
    <w:rsid w:val="007F0BFF"/>
    <w:rsid w:val="007F1B4E"/>
    <w:rsid w:val="007F2082"/>
    <w:rsid w:val="007F4373"/>
    <w:rsid w:val="007F78F8"/>
    <w:rsid w:val="008168CB"/>
    <w:rsid w:val="00832751"/>
    <w:rsid w:val="00833BE3"/>
    <w:rsid w:val="008416D1"/>
    <w:rsid w:val="00847236"/>
    <w:rsid w:val="00853D02"/>
    <w:rsid w:val="00857FDE"/>
    <w:rsid w:val="00863C52"/>
    <w:rsid w:val="0086568C"/>
    <w:rsid w:val="008945F8"/>
    <w:rsid w:val="00897756"/>
    <w:rsid w:val="00897CD8"/>
    <w:rsid w:val="008B3E48"/>
    <w:rsid w:val="008B3FE9"/>
    <w:rsid w:val="008B47D7"/>
    <w:rsid w:val="008B48C8"/>
    <w:rsid w:val="008C0662"/>
    <w:rsid w:val="008D2B89"/>
    <w:rsid w:val="008D344A"/>
    <w:rsid w:val="008E0DA0"/>
    <w:rsid w:val="008E2961"/>
    <w:rsid w:val="008E2BD1"/>
    <w:rsid w:val="008E3E41"/>
    <w:rsid w:val="008E5D7F"/>
    <w:rsid w:val="008E5DB0"/>
    <w:rsid w:val="008E6AB5"/>
    <w:rsid w:val="008E7F92"/>
    <w:rsid w:val="008F0A5D"/>
    <w:rsid w:val="008F3497"/>
    <w:rsid w:val="00903508"/>
    <w:rsid w:val="00912292"/>
    <w:rsid w:val="009255FB"/>
    <w:rsid w:val="009314AA"/>
    <w:rsid w:val="00940CCD"/>
    <w:rsid w:val="00945FB8"/>
    <w:rsid w:val="00947D83"/>
    <w:rsid w:val="00951C44"/>
    <w:rsid w:val="009528A4"/>
    <w:rsid w:val="00955F40"/>
    <w:rsid w:val="00956449"/>
    <w:rsid w:val="00960927"/>
    <w:rsid w:val="00975091"/>
    <w:rsid w:val="009835E6"/>
    <w:rsid w:val="00990678"/>
    <w:rsid w:val="00993D82"/>
    <w:rsid w:val="009A3AAC"/>
    <w:rsid w:val="009A5BF9"/>
    <w:rsid w:val="009B01E0"/>
    <w:rsid w:val="009B03B0"/>
    <w:rsid w:val="009C4AD8"/>
    <w:rsid w:val="009D24FA"/>
    <w:rsid w:val="009E0932"/>
    <w:rsid w:val="009E197C"/>
    <w:rsid w:val="009F0B85"/>
    <w:rsid w:val="009F2654"/>
    <w:rsid w:val="009F5F1B"/>
    <w:rsid w:val="00A03F4E"/>
    <w:rsid w:val="00A20253"/>
    <w:rsid w:val="00A20AE4"/>
    <w:rsid w:val="00A33115"/>
    <w:rsid w:val="00A338F5"/>
    <w:rsid w:val="00A34374"/>
    <w:rsid w:val="00A45DAE"/>
    <w:rsid w:val="00A503F5"/>
    <w:rsid w:val="00A52C09"/>
    <w:rsid w:val="00A55B0D"/>
    <w:rsid w:val="00A72F80"/>
    <w:rsid w:val="00A7464E"/>
    <w:rsid w:val="00A7663D"/>
    <w:rsid w:val="00A90217"/>
    <w:rsid w:val="00AA0CB1"/>
    <w:rsid w:val="00AA11B7"/>
    <w:rsid w:val="00AA2A11"/>
    <w:rsid w:val="00AB17CB"/>
    <w:rsid w:val="00AB49B2"/>
    <w:rsid w:val="00AB7C1C"/>
    <w:rsid w:val="00AE455C"/>
    <w:rsid w:val="00AF64DA"/>
    <w:rsid w:val="00B02202"/>
    <w:rsid w:val="00B06642"/>
    <w:rsid w:val="00B102F4"/>
    <w:rsid w:val="00B1143B"/>
    <w:rsid w:val="00B12BDD"/>
    <w:rsid w:val="00B255B1"/>
    <w:rsid w:val="00B26590"/>
    <w:rsid w:val="00B3060D"/>
    <w:rsid w:val="00B313BF"/>
    <w:rsid w:val="00B31656"/>
    <w:rsid w:val="00B35139"/>
    <w:rsid w:val="00B40F2E"/>
    <w:rsid w:val="00B43D51"/>
    <w:rsid w:val="00B63105"/>
    <w:rsid w:val="00B6723F"/>
    <w:rsid w:val="00B74774"/>
    <w:rsid w:val="00B83F8D"/>
    <w:rsid w:val="00B90345"/>
    <w:rsid w:val="00B934A4"/>
    <w:rsid w:val="00B97634"/>
    <w:rsid w:val="00B97E9C"/>
    <w:rsid w:val="00BA2E1C"/>
    <w:rsid w:val="00BA38EC"/>
    <w:rsid w:val="00BB1AFF"/>
    <w:rsid w:val="00BB58B5"/>
    <w:rsid w:val="00BD35E3"/>
    <w:rsid w:val="00BD7C73"/>
    <w:rsid w:val="00BE52DB"/>
    <w:rsid w:val="00C10B57"/>
    <w:rsid w:val="00C11C96"/>
    <w:rsid w:val="00C16908"/>
    <w:rsid w:val="00C2238E"/>
    <w:rsid w:val="00C22C99"/>
    <w:rsid w:val="00C2612A"/>
    <w:rsid w:val="00C31E5D"/>
    <w:rsid w:val="00C326EF"/>
    <w:rsid w:val="00C3372D"/>
    <w:rsid w:val="00C3512D"/>
    <w:rsid w:val="00C50AAA"/>
    <w:rsid w:val="00C53FFB"/>
    <w:rsid w:val="00C57E97"/>
    <w:rsid w:val="00C61ADB"/>
    <w:rsid w:val="00C773DD"/>
    <w:rsid w:val="00C81955"/>
    <w:rsid w:val="00C81C9A"/>
    <w:rsid w:val="00C82EAC"/>
    <w:rsid w:val="00C8525A"/>
    <w:rsid w:val="00C90653"/>
    <w:rsid w:val="00C91617"/>
    <w:rsid w:val="00C91A58"/>
    <w:rsid w:val="00CA0067"/>
    <w:rsid w:val="00CA3ABB"/>
    <w:rsid w:val="00CB096E"/>
    <w:rsid w:val="00CC5409"/>
    <w:rsid w:val="00CD4D05"/>
    <w:rsid w:val="00CE1F87"/>
    <w:rsid w:val="00CE2D77"/>
    <w:rsid w:val="00CE6394"/>
    <w:rsid w:val="00CF1F05"/>
    <w:rsid w:val="00CF28AA"/>
    <w:rsid w:val="00CF295F"/>
    <w:rsid w:val="00CF4DFC"/>
    <w:rsid w:val="00CF6310"/>
    <w:rsid w:val="00CF74C3"/>
    <w:rsid w:val="00D07BF2"/>
    <w:rsid w:val="00D13099"/>
    <w:rsid w:val="00D6030C"/>
    <w:rsid w:val="00D64516"/>
    <w:rsid w:val="00D648DF"/>
    <w:rsid w:val="00D716FA"/>
    <w:rsid w:val="00D71E3A"/>
    <w:rsid w:val="00D73342"/>
    <w:rsid w:val="00D828A2"/>
    <w:rsid w:val="00D943C8"/>
    <w:rsid w:val="00D97F83"/>
    <w:rsid w:val="00DA4773"/>
    <w:rsid w:val="00DA7ECA"/>
    <w:rsid w:val="00DB01F6"/>
    <w:rsid w:val="00DB2E96"/>
    <w:rsid w:val="00DB2FB5"/>
    <w:rsid w:val="00DC1458"/>
    <w:rsid w:val="00DC3DA2"/>
    <w:rsid w:val="00DF47B0"/>
    <w:rsid w:val="00DF7135"/>
    <w:rsid w:val="00E03E17"/>
    <w:rsid w:val="00E121E8"/>
    <w:rsid w:val="00E315CF"/>
    <w:rsid w:val="00E31B9B"/>
    <w:rsid w:val="00E3524F"/>
    <w:rsid w:val="00E428AA"/>
    <w:rsid w:val="00E428C6"/>
    <w:rsid w:val="00E51FAD"/>
    <w:rsid w:val="00E53653"/>
    <w:rsid w:val="00E55551"/>
    <w:rsid w:val="00E57CEE"/>
    <w:rsid w:val="00E7734E"/>
    <w:rsid w:val="00E85946"/>
    <w:rsid w:val="00E95C01"/>
    <w:rsid w:val="00EA77C4"/>
    <w:rsid w:val="00EB1C10"/>
    <w:rsid w:val="00ED0170"/>
    <w:rsid w:val="00ED1207"/>
    <w:rsid w:val="00EE121C"/>
    <w:rsid w:val="00EE1711"/>
    <w:rsid w:val="00EE494B"/>
    <w:rsid w:val="00EE68C8"/>
    <w:rsid w:val="00EF026A"/>
    <w:rsid w:val="00EF0913"/>
    <w:rsid w:val="00EF4B65"/>
    <w:rsid w:val="00F00A2F"/>
    <w:rsid w:val="00F01EFD"/>
    <w:rsid w:val="00F059D3"/>
    <w:rsid w:val="00F14442"/>
    <w:rsid w:val="00F17767"/>
    <w:rsid w:val="00F249B1"/>
    <w:rsid w:val="00F26EB8"/>
    <w:rsid w:val="00F32043"/>
    <w:rsid w:val="00F443E1"/>
    <w:rsid w:val="00F467B8"/>
    <w:rsid w:val="00F54955"/>
    <w:rsid w:val="00F60E65"/>
    <w:rsid w:val="00F632F4"/>
    <w:rsid w:val="00F7425E"/>
    <w:rsid w:val="00F807DA"/>
    <w:rsid w:val="00F825DE"/>
    <w:rsid w:val="00F97720"/>
    <w:rsid w:val="00FA276A"/>
    <w:rsid w:val="00FA37F6"/>
    <w:rsid w:val="00FB64FC"/>
    <w:rsid w:val="00FD2B34"/>
    <w:rsid w:val="00FD74A1"/>
    <w:rsid w:val="00FE46A4"/>
    <w:rsid w:val="00FF7F80"/>
    <w:rsid w:val="022008BC"/>
    <w:rsid w:val="023D13D6"/>
    <w:rsid w:val="0939981D"/>
    <w:rsid w:val="0A23229C"/>
    <w:rsid w:val="0E321FD2"/>
    <w:rsid w:val="0E8E595C"/>
    <w:rsid w:val="144D79D5"/>
    <w:rsid w:val="164DB7ED"/>
    <w:rsid w:val="17D68536"/>
    <w:rsid w:val="1B3C9013"/>
    <w:rsid w:val="1C1DC91C"/>
    <w:rsid w:val="1D3CE56D"/>
    <w:rsid w:val="2070888E"/>
    <w:rsid w:val="2449763C"/>
    <w:rsid w:val="24D6D2D0"/>
    <w:rsid w:val="258FC155"/>
    <w:rsid w:val="25EDF8F8"/>
    <w:rsid w:val="26CA9F56"/>
    <w:rsid w:val="26E115B9"/>
    <w:rsid w:val="287CE61A"/>
    <w:rsid w:val="2A024018"/>
    <w:rsid w:val="2C0D2ED9"/>
    <w:rsid w:val="2C4E0B6D"/>
    <w:rsid w:val="2D05C140"/>
    <w:rsid w:val="317E388A"/>
    <w:rsid w:val="3287A3D0"/>
    <w:rsid w:val="35D084C1"/>
    <w:rsid w:val="36B569C2"/>
    <w:rsid w:val="37ADC03C"/>
    <w:rsid w:val="386A0812"/>
    <w:rsid w:val="3BB2287B"/>
    <w:rsid w:val="3F0A38EE"/>
    <w:rsid w:val="3F9F1235"/>
    <w:rsid w:val="410C46FC"/>
    <w:rsid w:val="41C6A774"/>
    <w:rsid w:val="43076AB3"/>
    <w:rsid w:val="437D2CCE"/>
    <w:rsid w:val="45915965"/>
    <w:rsid w:val="45E2A7AC"/>
    <w:rsid w:val="47BA1F8B"/>
    <w:rsid w:val="4A75CEE6"/>
    <w:rsid w:val="4B4F3F9C"/>
    <w:rsid w:val="4D42BC96"/>
    <w:rsid w:val="4EAFE25F"/>
    <w:rsid w:val="50F3ABF4"/>
    <w:rsid w:val="52C06B2E"/>
    <w:rsid w:val="54E8F5B9"/>
    <w:rsid w:val="56F49EE8"/>
    <w:rsid w:val="5A6327B6"/>
    <w:rsid w:val="5ADC0349"/>
    <w:rsid w:val="5B13343B"/>
    <w:rsid w:val="5BA4F58A"/>
    <w:rsid w:val="5C55FF4F"/>
    <w:rsid w:val="60692B9D"/>
    <w:rsid w:val="61FC692A"/>
    <w:rsid w:val="6FAA582B"/>
    <w:rsid w:val="715A8175"/>
    <w:rsid w:val="71806FC4"/>
    <w:rsid w:val="729DA9D9"/>
    <w:rsid w:val="737B9FFB"/>
    <w:rsid w:val="741B001A"/>
    <w:rsid w:val="7645EC05"/>
    <w:rsid w:val="7664D5DE"/>
    <w:rsid w:val="78D6C7C8"/>
    <w:rsid w:val="799C76A0"/>
    <w:rsid w:val="7A3D1815"/>
    <w:rsid w:val="7AB50C3F"/>
    <w:rsid w:val="7B52EAF2"/>
    <w:rsid w:val="7FB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F8A3"/>
  <w15:chartTrackingRefBased/>
  <w15:docId w15:val="{31CA4170-5CE6-4943-A65D-97128FA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4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A503F5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A503F5"/>
    <w:rPr>
      <w:color w:val="0000FF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03F5"/>
    <w:pPr>
      <w:spacing w:after="200" w:line="240" w:lineRule="auto"/>
    </w:pPr>
    <w:rPr>
      <w:sz w:val="20"/>
      <w:szCs w:val="20"/>
      <w:lang w:val="nn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03F5"/>
    <w:rPr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5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03F5"/>
  </w:style>
  <w:style w:type="paragraph" w:styleId="Ingenmellomrom">
    <w:name w:val="No Spacing"/>
    <w:uiPriority w:val="1"/>
    <w:qFormat/>
    <w:rsid w:val="00A503F5"/>
    <w:pPr>
      <w:spacing w:after="0" w:line="240" w:lineRule="auto"/>
    </w:pPr>
    <w:rPr>
      <w:lang w:val="nn-NO"/>
    </w:rPr>
  </w:style>
  <w:style w:type="paragraph" w:styleId="Listeavsnitt">
    <w:name w:val="List Paragraph"/>
    <w:basedOn w:val="Normal"/>
    <w:uiPriority w:val="34"/>
    <w:qFormat/>
    <w:rsid w:val="00A503F5"/>
    <w:pPr>
      <w:spacing w:after="200" w:line="276" w:lineRule="auto"/>
      <w:ind w:left="720"/>
      <w:contextualSpacing/>
    </w:pPr>
    <w:rPr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03F5"/>
    <w:rPr>
      <w:sz w:val="16"/>
      <w:szCs w:val="16"/>
    </w:rPr>
  </w:style>
  <w:style w:type="table" w:styleId="Tabellrutenett">
    <w:name w:val="Table Grid"/>
    <w:basedOn w:val="Vanligtabell"/>
    <w:uiPriority w:val="39"/>
    <w:rsid w:val="00A503F5"/>
    <w:pPr>
      <w:spacing w:after="0" w:line="240" w:lineRule="auto"/>
    </w:pPr>
    <w:rPr>
      <w:lang w:val="nn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03F5"/>
  </w:style>
  <w:style w:type="character" w:styleId="Ulstomtale">
    <w:name w:val="Unresolved Mention"/>
    <w:basedOn w:val="Standardskriftforavsnitt"/>
    <w:uiPriority w:val="99"/>
    <w:semiHidden/>
    <w:unhideWhenUsed/>
    <w:rsid w:val="005512C8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4442"/>
    <w:pPr>
      <w:spacing w:after="160"/>
    </w:pPr>
    <w:rPr>
      <w:b/>
      <w:bCs/>
      <w:lang w:val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4442"/>
    <w:rPr>
      <w:b/>
      <w:bCs/>
      <w:sz w:val="20"/>
      <w:szCs w:val="20"/>
      <w:lang w:val="nn-NO"/>
    </w:rPr>
  </w:style>
  <w:style w:type="paragraph" w:customStyle="1" w:styleId="Default">
    <w:name w:val="Default"/>
    <w:rsid w:val="00DA7E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52ADC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7425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paragraph">
    <w:name w:val="paragraph"/>
    <w:basedOn w:val="Normal"/>
    <w:rsid w:val="004B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B22E8"/>
  </w:style>
  <w:style w:type="character" w:customStyle="1" w:styleId="eop">
    <w:name w:val="eop"/>
    <w:basedOn w:val="Standardskriftforavsnitt"/>
    <w:rsid w:val="004B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vl.no/student/skikkavurder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vl.no/student/praksis/helseogsosial/ikke-bestatt-praks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8e05614-1fd9-4c9d-8faa-3e7240fabfb5" xsi:nil="true"/>
    <Self_Registration_Enabled xmlns="68e05614-1fd9-4c9d-8faa-3e7240fabfb5" xsi:nil="true"/>
    <CultureName xmlns="68e05614-1fd9-4c9d-8faa-3e7240fabfb5" xsi:nil="true"/>
    <AppVersion xmlns="68e05614-1fd9-4c9d-8faa-3e7240fabfb5" xsi:nil="true"/>
    <Invited_Members xmlns="68e05614-1fd9-4c9d-8faa-3e7240fabfb5" xsi:nil="true"/>
    <Teams_Channel_Section_Location xmlns="68e05614-1fd9-4c9d-8faa-3e7240fabfb5" xsi:nil="true"/>
    <Math_Settings xmlns="68e05614-1fd9-4c9d-8faa-3e7240fabfb5" xsi:nil="true"/>
    <Members xmlns="68e05614-1fd9-4c9d-8faa-3e7240fabfb5">
      <UserInfo>
        <DisplayName/>
        <AccountId xsi:nil="true"/>
        <AccountType/>
      </UserInfo>
    </Members>
    <Member_Groups xmlns="68e05614-1fd9-4c9d-8faa-3e7240fabfb5">
      <UserInfo>
        <DisplayName/>
        <AccountId xsi:nil="true"/>
        <AccountType/>
      </UserInfo>
    </Member_Groups>
    <Has_Leaders_Only_SectionGroup xmlns="68e05614-1fd9-4c9d-8faa-3e7240fabfb5" xsi:nil="true"/>
    <Owner xmlns="68e05614-1fd9-4c9d-8faa-3e7240fabfb5">
      <UserInfo>
        <DisplayName/>
        <AccountId xsi:nil="true"/>
        <AccountType/>
      </UserInfo>
    </Owner>
    <LMS_Mappings xmlns="68e05614-1fd9-4c9d-8faa-3e7240fabfb5" xsi:nil="true"/>
    <Is_Collaboration_Space_Locked xmlns="68e05614-1fd9-4c9d-8faa-3e7240fabfb5" xsi:nil="true"/>
    <NotebookType xmlns="68e05614-1fd9-4c9d-8faa-3e7240fabfb5" xsi:nil="true"/>
    <Leaders xmlns="68e05614-1fd9-4c9d-8faa-3e7240fabfb5">
      <UserInfo>
        <DisplayName/>
        <AccountId xsi:nil="true"/>
        <AccountType/>
      </UserInfo>
    </Leaders>
    <Distribution_Groups xmlns="68e05614-1fd9-4c9d-8faa-3e7240fabfb5" xsi:nil="true"/>
    <lcf76f155ced4ddcb4097134ff3c332f xmlns="68e05614-1fd9-4c9d-8faa-3e7240fabfb5">
      <Terms xmlns="http://schemas.microsoft.com/office/infopath/2007/PartnerControls"/>
    </lcf76f155ced4ddcb4097134ff3c332f>
    <Invited_Leaders xmlns="68e05614-1fd9-4c9d-8faa-3e7240fabfb5" xsi:nil="true"/>
    <IsNotebookLocked xmlns="68e05614-1fd9-4c9d-8faa-3e7240fabfb5" xsi:nil="true"/>
    <DefaultSectionNames xmlns="68e05614-1fd9-4c9d-8faa-3e7240fabfb5" xsi:nil="true"/>
    <Templates xmlns="68e05614-1fd9-4c9d-8faa-3e7240fabfb5" xsi:nil="true"/>
    <FolderType xmlns="68e05614-1fd9-4c9d-8faa-3e7240fabfb5" xsi:nil="true"/>
    <TaxCatchAll xmlns="c8a82dbf-16a6-4da7-b839-bacac19a71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91294B2F37443A06A357A227DBDCA" ma:contentTypeVersion="39" ma:contentTypeDescription="Opprett et nytt dokument." ma:contentTypeScope="" ma:versionID="47764678a60ba2f6107ed269f33726f3">
  <xsd:schema xmlns:xsd="http://www.w3.org/2001/XMLSchema" xmlns:xs="http://www.w3.org/2001/XMLSchema" xmlns:p="http://schemas.microsoft.com/office/2006/metadata/properties" xmlns:ns2="68e05614-1fd9-4c9d-8faa-3e7240fabfb5" xmlns:ns3="c8a82dbf-16a6-4da7-b839-bacac19a71de" targetNamespace="http://schemas.microsoft.com/office/2006/metadata/properties" ma:root="true" ma:fieldsID="5272d82c93379bf3146acec24bd14569" ns2:_="" ns3:_="">
    <xsd:import namespace="68e05614-1fd9-4c9d-8faa-3e7240fabfb5"/>
    <xsd:import namespace="c8a82dbf-16a6-4da7-b839-bacac19a7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05614-1fd9-4c9d-8faa-3e7240fab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2dbf-16a6-4da7-b839-bacac19a7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ad0a500-090e-4981-8b52-e50d65ecb6fb}" ma:internalName="TaxCatchAll" ma:showField="CatchAllData" ma:web="c8a82dbf-16a6-4da7-b839-bacac19a7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D985C-B2AE-4F67-A6C0-357F3CA0123C}">
  <ds:schemaRefs>
    <ds:schemaRef ds:uri="http://schemas.microsoft.com/office/2006/metadata/properties"/>
    <ds:schemaRef ds:uri="http://schemas.microsoft.com/office/infopath/2007/PartnerControls"/>
    <ds:schemaRef ds:uri="68e05614-1fd9-4c9d-8faa-3e7240fabfb5"/>
    <ds:schemaRef ds:uri="c8a82dbf-16a6-4da7-b839-bacac19a71de"/>
  </ds:schemaRefs>
</ds:datastoreItem>
</file>

<file path=customXml/itemProps2.xml><?xml version="1.0" encoding="utf-8"?>
<ds:datastoreItem xmlns:ds="http://schemas.openxmlformats.org/officeDocument/2006/customXml" ds:itemID="{1899EC92-6328-4C6D-B4DB-C9A3C03E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05614-1fd9-4c9d-8faa-3e7240fabfb5"/>
    <ds:schemaRef ds:uri="c8a82dbf-16a6-4da7-b839-bacac19a7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127C4-95B6-402C-80BC-742DAD9C4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1748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Tveit</dc:creator>
  <cp:keywords/>
  <dc:description/>
  <cp:lastModifiedBy>Elisabeth Aase Sæther</cp:lastModifiedBy>
  <cp:revision>35</cp:revision>
  <dcterms:created xsi:type="dcterms:W3CDTF">2024-10-02T07:59:00Z</dcterms:created>
  <dcterms:modified xsi:type="dcterms:W3CDTF">2024-10-02T08:27:00Z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0x010100BF891294B2F37443A06A357A227DBDCA</vt:lpwstr>
  </property>
</Properties>
</file>